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B4DF" w14:textId="662475F9" w:rsidR="008973F2" w:rsidRDefault="008973F2" w:rsidP="009538CE">
      <w:pPr>
        <w:pStyle w:val="a4"/>
        <w:ind w:firstLine="0"/>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863556" w14:paraId="4DC703EB" w14:textId="77777777" w:rsidTr="008E1754">
        <w:tc>
          <w:tcPr>
            <w:tcW w:w="10055" w:type="dxa"/>
            <w:gridSpan w:val="4"/>
          </w:tcPr>
          <w:p w14:paraId="6C81E1F9" w14:textId="77777777" w:rsidR="00863556" w:rsidRPr="001F004A" w:rsidRDefault="00863556" w:rsidP="008E1754">
            <w:pPr>
              <w:ind w:firstLine="0"/>
              <w:jc w:val="center"/>
              <w:rPr>
                <w:bCs/>
                <w:sz w:val="20"/>
                <w:szCs w:val="20"/>
                <w:lang w:val="en-US"/>
              </w:rPr>
            </w:pPr>
            <w:r w:rsidRPr="001F004A">
              <w:rPr>
                <w:noProof/>
                <w:lang w:val="en-US"/>
              </w:rPr>
              <w:drawing>
                <wp:inline distT="0" distB="0" distL="0" distR="0" wp14:anchorId="6E64FA6A" wp14:editId="32E7A460">
                  <wp:extent cx="3240405" cy="76667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8380" cy="782759"/>
                          </a:xfrm>
                          <a:prstGeom prst="rect">
                            <a:avLst/>
                          </a:prstGeom>
                        </pic:spPr>
                      </pic:pic>
                    </a:graphicData>
                  </a:graphic>
                </wp:inline>
              </w:drawing>
            </w:r>
          </w:p>
        </w:tc>
      </w:tr>
      <w:tr w:rsidR="00863556" w14:paraId="4D8D376E" w14:textId="77777777" w:rsidTr="008E1754">
        <w:tc>
          <w:tcPr>
            <w:tcW w:w="5027" w:type="dxa"/>
            <w:gridSpan w:val="2"/>
          </w:tcPr>
          <w:p w14:paraId="66EE2EF4" w14:textId="457C51BF" w:rsidR="00863556" w:rsidRPr="00091818" w:rsidRDefault="00863556" w:rsidP="008E1754">
            <w:pPr>
              <w:ind w:firstLine="0"/>
              <w:rPr>
                <w:i/>
                <w:iCs/>
                <w:sz w:val="16"/>
                <w:szCs w:val="16"/>
                <w:lang w:val="en-US"/>
              </w:rPr>
            </w:pPr>
            <w:r w:rsidRPr="00091818">
              <w:rPr>
                <w:i/>
                <w:iCs/>
                <w:sz w:val="16"/>
                <w:szCs w:val="16"/>
                <w:lang w:val="en-US"/>
              </w:rPr>
              <w:t>Review Article</w:t>
            </w:r>
            <w:r w:rsidR="003517A2" w:rsidRPr="003517A2">
              <w:rPr>
                <w:i/>
                <w:iCs/>
                <w:color w:val="FF0000"/>
                <w:sz w:val="16"/>
                <w:szCs w:val="16"/>
                <w:lang w:val="en-US"/>
              </w:rPr>
              <w:t xml:space="preserve"> </w:t>
            </w:r>
            <w:r w:rsidR="003517A2" w:rsidRPr="003517A2">
              <w:rPr>
                <w:i/>
                <w:iCs/>
                <w:color w:val="FF0000"/>
                <w:sz w:val="16"/>
                <w:szCs w:val="16"/>
                <w:highlight w:val="yellow"/>
                <w:lang w:val="en-US"/>
              </w:rPr>
              <w:t>OR</w:t>
            </w:r>
            <w:r w:rsidR="003517A2" w:rsidRPr="003517A2">
              <w:rPr>
                <w:i/>
                <w:iCs/>
                <w:color w:val="FF0000"/>
                <w:sz w:val="16"/>
                <w:szCs w:val="16"/>
                <w:lang w:val="en-US"/>
              </w:rPr>
              <w:t xml:space="preserve"> </w:t>
            </w:r>
            <w:r w:rsidR="003517A2">
              <w:rPr>
                <w:i/>
                <w:iCs/>
                <w:sz w:val="16"/>
                <w:szCs w:val="16"/>
                <w:lang w:val="en-US"/>
              </w:rPr>
              <w:t>Researhe Article</w:t>
            </w:r>
          </w:p>
        </w:tc>
        <w:tc>
          <w:tcPr>
            <w:tcW w:w="5028" w:type="dxa"/>
            <w:gridSpan w:val="2"/>
          </w:tcPr>
          <w:p w14:paraId="5A8C25A6" w14:textId="77777777" w:rsidR="00863556" w:rsidRDefault="00863556" w:rsidP="008E1754">
            <w:pPr>
              <w:ind w:firstLine="0"/>
              <w:jc w:val="right"/>
              <w:rPr>
                <w:lang w:val="en-US"/>
              </w:rPr>
            </w:pPr>
            <w:r w:rsidRPr="001F004A">
              <w:rPr>
                <w:bCs/>
                <w:sz w:val="20"/>
                <w:szCs w:val="20"/>
                <w:lang w:val="en-US"/>
              </w:rPr>
              <w:t>ISSN 2658-5553</w:t>
            </w:r>
          </w:p>
        </w:tc>
      </w:tr>
      <w:tr w:rsidR="00863556" w14:paraId="6B1A636B" w14:textId="77777777" w:rsidTr="008E1754">
        <w:tc>
          <w:tcPr>
            <w:tcW w:w="3351" w:type="dxa"/>
          </w:tcPr>
          <w:p w14:paraId="3D9466E7" w14:textId="1FFD500A" w:rsidR="00863556" w:rsidRPr="00091818" w:rsidRDefault="00863556" w:rsidP="008E1754">
            <w:pPr>
              <w:ind w:firstLine="0"/>
              <w:rPr>
                <w:i/>
                <w:iCs/>
                <w:sz w:val="16"/>
                <w:szCs w:val="16"/>
                <w:lang w:val="en-US"/>
              </w:rPr>
            </w:pPr>
            <w:r w:rsidRPr="00091818">
              <w:rPr>
                <w:i/>
                <w:iCs/>
                <w:sz w:val="16"/>
                <w:szCs w:val="16"/>
                <w:lang w:val="en-US"/>
              </w:rPr>
              <w:t xml:space="preserve">Received: </w:t>
            </w:r>
            <w:r w:rsidR="002C21E3" w:rsidRPr="002C21E3">
              <w:rPr>
                <w:i/>
                <w:iCs/>
                <w:sz w:val="16"/>
                <w:szCs w:val="16"/>
                <w:lang w:val="en-US"/>
              </w:rPr>
              <w:t>January</w:t>
            </w:r>
            <w:r w:rsidR="002C21E3">
              <w:rPr>
                <w:i/>
                <w:iCs/>
                <w:sz w:val="16"/>
                <w:szCs w:val="16"/>
                <w:lang w:val="en-US"/>
              </w:rPr>
              <w:t xml:space="preserve"> </w:t>
            </w:r>
            <w:r w:rsidRPr="006C2C24">
              <w:rPr>
                <w:i/>
                <w:iCs/>
                <w:sz w:val="16"/>
                <w:szCs w:val="16"/>
                <w:lang w:val="en-US"/>
              </w:rPr>
              <w:t>19, 202</w:t>
            </w:r>
            <w:r w:rsidR="002C21E3">
              <w:rPr>
                <w:i/>
                <w:iCs/>
                <w:sz w:val="16"/>
                <w:szCs w:val="16"/>
                <w:lang w:val="en-US"/>
              </w:rPr>
              <w:t>2</w:t>
            </w:r>
            <w:r w:rsidRPr="00091818">
              <w:rPr>
                <w:i/>
                <w:iCs/>
                <w:sz w:val="16"/>
                <w:szCs w:val="16"/>
                <w:lang w:val="en-US"/>
              </w:rPr>
              <w:t xml:space="preserve"> </w:t>
            </w:r>
          </w:p>
        </w:tc>
        <w:tc>
          <w:tcPr>
            <w:tcW w:w="3352" w:type="dxa"/>
            <w:gridSpan w:val="2"/>
          </w:tcPr>
          <w:p w14:paraId="013C93FF" w14:textId="703E6D40" w:rsidR="00863556" w:rsidRPr="00091818" w:rsidRDefault="00863556" w:rsidP="008E1754">
            <w:pPr>
              <w:ind w:firstLine="0"/>
              <w:rPr>
                <w:i/>
                <w:iCs/>
                <w:sz w:val="16"/>
                <w:szCs w:val="16"/>
                <w:lang w:val="en-US"/>
              </w:rPr>
            </w:pPr>
            <w:r w:rsidRPr="00091818">
              <w:rPr>
                <w:i/>
                <w:iCs/>
                <w:sz w:val="16"/>
                <w:szCs w:val="16"/>
                <w:lang w:val="en-US"/>
              </w:rPr>
              <w:t xml:space="preserve">Accepted: </w:t>
            </w:r>
            <w:r w:rsidR="002C21E3" w:rsidRPr="002C21E3">
              <w:rPr>
                <w:i/>
                <w:iCs/>
                <w:sz w:val="16"/>
                <w:szCs w:val="16"/>
                <w:lang w:val="en-US"/>
              </w:rPr>
              <w:t>January</w:t>
            </w:r>
            <w:r w:rsidR="002C21E3">
              <w:rPr>
                <w:i/>
                <w:iCs/>
                <w:sz w:val="16"/>
                <w:szCs w:val="16"/>
                <w:lang w:val="en-US"/>
              </w:rPr>
              <w:t xml:space="preserve"> </w:t>
            </w:r>
            <w:r w:rsidR="002C21E3" w:rsidRPr="006C2C24">
              <w:rPr>
                <w:i/>
                <w:iCs/>
                <w:sz w:val="16"/>
                <w:szCs w:val="16"/>
                <w:lang w:val="en-US"/>
              </w:rPr>
              <w:t>19, 202</w:t>
            </w:r>
            <w:r w:rsidR="002C21E3">
              <w:rPr>
                <w:i/>
                <w:iCs/>
                <w:sz w:val="16"/>
                <w:szCs w:val="16"/>
                <w:lang w:val="en-US"/>
              </w:rPr>
              <w:t>2</w:t>
            </w:r>
          </w:p>
        </w:tc>
        <w:tc>
          <w:tcPr>
            <w:tcW w:w="3352" w:type="dxa"/>
          </w:tcPr>
          <w:p w14:paraId="0C065C94" w14:textId="7EC14B45" w:rsidR="00863556" w:rsidRPr="00091818" w:rsidRDefault="00863556" w:rsidP="008E1754">
            <w:pPr>
              <w:ind w:firstLine="0"/>
              <w:jc w:val="left"/>
              <w:rPr>
                <w:bCs/>
                <w:sz w:val="16"/>
                <w:szCs w:val="16"/>
                <w:lang w:val="en-US"/>
              </w:rPr>
            </w:pPr>
            <w:r w:rsidRPr="00091818">
              <w:rPr>
                <w:i/>
                <w:iCs/>
                <w:sz w:val="16"/>
                <w:szCs w:val="16"/>
                <w:lang w:val="en-US"/>
              </w:rPr>
              <w:t xml:space="preserve">Published: </w:t>
            </w:r>
            <w:r w:rsidR="002C21E3" w:rsidRPr="002C21E3">
              <w:rPr>
                <w:i/>
                <w:iCs/>
                <w:sz w:val="16"/>
                <w:szCs w:val="16"/>
                <w:lang w:val="en-US"/>
              </w:rPr>
              <w:t>January</w:t>
            </w:r>
            <w:r w:rsidR="002C21E3">
              <w:rPr>
                <w:i/>
                <w:iCs/>
                <w:sz w:val="16"/>
                <w:szCs w:val="16"/>
                <w:lang w:val="en-US"/>
              </w:rPr>
              <w:t xml:space="preserve"> 28</w:t>
            </w:r>
            <w:r w:rsidR="002C21E3" w:rsidRPr="006C2C24">
              <w:rPr>
                <w:i/>
                <w:iCs/>
                <w:sz w:val="16"/>
                <w:szCs w:val="16"/>
                <w:lang w:val="en-US"/>
              </w:rPr>
              <w:t>, 202</w:t>
            </w:r>
            <w:r w:rsidR="002C21E3">
              <w:rPr>
                <w:i/>
                <w:iCs/>
                <w:sz w:val="16"/>
                <w:szCs w:val="16"/>
                <w:lang w:val="en-US"/>
              </w:rPr>
              <w:t>2</w:t>
            </w:r>
          </w:p>
        </w:tc>
      </w:tr>
    </w:tbl>
    <w:p w14:paraId="1A593CE5" w14:textId="77777777" w:rsidR="00863556" w:rsidRPr="00863556" w:rsidRDefault="00863556" w:rsidP="00863556">
      <w:pPr>
        <w:rPr>
          <w:lang w:val="en-US"/>
        </w:rPr>
      </w:pPr>
    </w:p>
    <w:p w14:paraId="217547C5" w14:textId="624A4D00" w:rsidR="00C60B09" w:rsidRPr="00C60B09" w:rsidRDefault="00342DD0" w:rsidP="00ED223E">
      <w:pPr>
        <w:pStyle w:val="a4"/>
        <w:ind w:firstLine="0"/>
        <w:rPr>
          <w:sz w:val="32"/>
          <w:szCs w:val="32"/>
          <w:lang w:val="en-US"/>
        </w:rPr>
      </w:pPr>
      <w:r w:rsidRPr="00342DD0">
        <w:rPr>
          <w:sz w:val="32"/>
          <w:szCs w:val="32"/>
          <w:lang w:val="en-US"/>
        </w:rPr>
        <w:t xml:space="preserve">Bean </w:t>
      </w:r>
      <w:r w:rsidR="00BB210C">
        <w:rPr>
          <w:sz w:val="32"/>
          <w:szCs w:val="32"/>
          <w:lang w:val="en-US"/>
        </w:rPr>
        <w:t>p</w:t>
      </w:r>
      <w:r w:rsidRPr="00342DD0">
        <w:rPr>
          <w:sz w:val="32"/>
          <w:szCs w:val="32"/>
          <w:lang w:val="en-US"/>
        </w:rPr>
        <w:t xml:space="preserve">od </w:t>
      </w:r>
      <w:r w:rsidR="00BB210C" w:rsidRPr="00342DD0">
        <w:rPr>
          <w:sz w:val="32"/>
          <w:szCs w:val="32"/>
          <w:lang w:val="en-US"/>
        </w:rPr>
        <w:t>e</w:t>
      </w:r>
      <w:r w:rsidRPr="00342DD0">
        <w:rPr>
          <w:sz w:val="32"/>
          <w:szCs w:val="32"/>
          <w:lang w:val="en-US"/>
        </w:rPr>
        <w:t xml:space="preserve">picarp </w:t>
      </w:r>
      <w:r w:rsidR="00BB210C" w:rsidRPr="00342DD0">
        <w:rPr>
          <w:sz w:val="32"/>
          <w:szCs w:val="32"/>
          <w:lang w:val="en-US"/>
        </w:rPr>
        <w:t>a</w:t>
      </w:r>
      <w:r w:rsidRPr="00342DD0">
        <w:rPr>
          <w:sz w:val="32"/>
          <w:szCs w:val="32"/>
          <w:lang w:val="en-US"/>
        </w:rPr>
        <w:t xml:space="preserve">sh </w:t>
      </w:r>
      <w:r w:rsidR="00BB210C" w:rsidRPr="00342DD0">
        <w:rPr>
          <w:sz w:val="32"/>
          <w:szCs w:val="32"/>
          <w:lang w:val="en-US"/>
        </w:rPr>
        <w:t>c</w:t>
      </w:r>
      <w:r w:rsidRPr="00342DD0">
        <w:rPr>
          <w:sz w:val="32"/>
          <w:szCs w:val="32"/>
          <w:lang w:val="en-US"/>
        </w:rPr>
        <w:t>oncrete</w:t>
      </w:r>
    </w:p>
    <w:p w14:paraId="627D5379" w14:textId="5F22C8B1" w:rsidR="000C698D" w:rsidRDefault="000C698D" w:rsidP="000C698D">
      <w:pPr>
        <w:pStyle w:val="Authors"/>
      </w:pPr>
      <w:proofErr w:type="spellStart"/>
      <w:r w:rsidRPr="0005418E">
        <w:t>Kirsanov</w:t>
      </w:r>
      <w:proofErr w:type="spellEnd"/>
      <w:r w:rsidRPr="0005418E">
        <w:t xml:space="preserve">, </w:t>
      </w:r>
      <w:r w:rsidRPr="00AC5F28">
        <w:t>Mikhail N</w:t>
      </w:r>
      <w:r w:rsidR="006A675C">
        <w:rPr>
          <w:lang w:val="ru-RU"/>
        </w:rPr>
        <w:t>.</w:t>
      </w:r>
      <w:r w:rsidRPr="009705A6">
        <w:rPr>
          <w:vertAlign w:val="superscript"/>
        </w:rPr>
        <w:t>1</w:t>
      </w:r>
      <w:r w:rsidRPr="00966AE3">
        <w:t xml:space="preserve"> </w:t>
      </w:r>
      <w:r>
        <w:rPr>
          <w:noProof/>
        </w:rPr>
        <w:drawing>
          <wp:inline distT="0" distB="0" distL="0" distR="0" wp14:anchorId="54D9661C" wp14:editId="332F23FA">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CF8323A" w14:textId="6B7CBD62" w:rsidR="000C698D" w:rsidRPr="007C24BB" w:rsidRDefault="000C698D" w:rsidP="000C698D">
      <w:pPr>
        <w:pStyle w:val="Authors"/>
      </w:pPr>
      <w:proofErr w:type="spellStart"/>
      <w:r>
        <w:t>Vorobiev</w:t>
      </w:r>
      <w:proofErr w:type="spellEnd"/>
      <w:r>
        <w:t>, Ivan I</w:t>
      </w:r>
      <w:r w:rsidR="006A675C">
        <w:rPr>
          <w:lang w:val="ru-RU"/>
        </w:rPr>
        <w:t>.</w:t>
      </w:r>
      <w:r w:rsidRPr="007C24BB">
        <w:rPr>
          <w:vertAlign w:val="superscript"/>
        </w:rPr>
        <w:t>1</w:t>
      </w:r>
      <w:r>
        <w:rPr>
          <w:vertAlign w:val="superscript"/>
        </w:rPr>
        <w:t>*</w:t>
      </w:r>
      <w:r w:rsidRPr="007C24BB">
        <w:t xml:space="preserve"> </w:t>
      </w:r>
      <w:r>
        <w:rPr>
          <w:noProof/>
        </w:rPr>
        <w:drawing>
          <wp:inline distT="0" distB="0" distL="0" distR="0" wp14:anchorId="32840590" wp14:editId="0DD633B1">
            <wp:extent cx="137795" cy="1377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8ABE324" w14:textId="77777777" w:rsidR="000C698D" w:rsidRDefault="000C698D" w:rsidP="000C698D">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D89C0A0" wp14:editId="58AFA439">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535B085" w14:textId="64229A80" w:rsidR="000C698D" w:rsidRDefault="000C698D" w:rsidP="000C698D">
      <w:pPr>
        <w:pStyle w:val="Authors"/>
      </w:pPr>
      <w:r w:rsidRPr="00294791">
        <w:t>Roset Calzada, Jaume</w:t>
      </w:r>
      <w:r>
        <w:rPr>
          <w:vertAlign w:val="superscript"/>
        </w:rPr>
        <w:t>3</w:t>
      </w:r>
      <w:r w:rsidRPr="00294791">
        <w:t xml:space="preserve"> </w:t>
      </w:r>
      <w:r>
        <w:rPr>
          <w:noProof/>
        </w:rPr>
        <w:drawing>
          <wp:inline distT="0" distB="0" distL="0" distR="0" wp14:anchorId="653C0056" wp14:editId="49E5D715">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7C1D35C" w14:textId="77777777" w:rsidR="000C698D" w:rsidRPr="00AC5F28" w:rsidRDefault="000C698D" w:rsidP="000C698D">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1179136E" wp14:editId="6CEB0B6B">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31D61942" w14:textId="5E6986DF" w:rsidR="000C698D" w:rsidRDefault="000C698D" w:rsidP="000C698D">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hyperlink r:id="rId10" w:history="1">
        <w:r w:rsidR="002C3F87" w:rsidRPr="00377210">
          <w:rPr>
            <w:rStyle w:val="ab"/>
            <w:vertAlign w:val="baseline"/>
          </w:rPr>
          <w:t>somebody1@mail.ru</w:t>
        </w:r>
      </w:hyperlink>
      <w:r>
        <w:rPr>
          <w:vertAlign w:val="baseline"/>
        </w:rPr>
        <w:t xml:space="preserve"> (K.M.N.);</w:t>
      </w:r>
      <w:r w:rsidRPr="007C24BB">
        <w:rPr>
          <w:vertAlign w:val="baseline"/>
        </w:rPr>
        <w:t xml:space="preserve"> </w:t>
      </w:r>
      <w:hyperlink r:id="rId11" w:history="1">
        <w:r w:rsidR="003C1C73" w:rsidRPr="00377210">
          <w:rPr>
            <w:rStyle w:val="ab"/>
            <w:vertAlign w:val="baseline"/>
          </w:rPr>
          <w:t>somebody2@mail.ru</w:t>
        </w:r>
      </w:hyperlink>
      <w:r>
        <w:rPr>
          <w:vertAlign w:val="baseline"/>
        </w:rPr>
        <w:t xml:space="preserve"> (V.I.I.)</w:t>
      </w:r>
    </w:p>
    <w:p w14:paraId="7D93D296" w14:textId="0DD69E96" w:rsidR="000C698D" w:rsidRDefault="000C698D" w:rsidP="000C698D">
      <w:pPr>
        <w:pStyle w:val="Affiliations"/>
        <w:rPr>
          <w:vertAlign w:val="baseline"/>
        </w:rPr>
      </w:pPr>
      <w:r>
        <w:t xml:space="preserve">2 </w:t>
      </w:r>
      <w:r w:rsidRPr="009705A6">
        <w:rPr>
          <w:vertAlign w:val="baseline"/>
        </w:rPr>
        <w:t>Riga Technical University, Riga, Latvia</w:t>
      </w:r>
      <w:r>
        <w:rPr>
          <w:vertAlign w:val="baseline"/>
        </w:rPr>
        <w:t xml:space="preserve">; </w:t>
      </w:r>
      <w:hyperlink r:id="rId12" w:history="1">
        <w:r w:rsidR="003C1C73" w:rsidRPr="00377210">
          <w:rPr>
            <w:rStyle w:val="ab"/>
            <w:vertAlign w:val="baseline"/>
          </w:rPr>
          <w:t>somebody3@something.edu</w:t>
        </w:r>
      </w:hyperlink>
    </w:p>
    <w:p w14:paraId="2B02CDFD" w14:textId="68D64501" w:rsidR="000C698D" w:rsidRDefault="000C698D" w:rsidP="000C698D">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hyperlink r:id="rId13" w:history="1">
        <w:r w:rsidR="003C1C73" w:rsidRPr="00377210">
          <w:rPr>
            <w:rStyle w:val="ab"/>
            <w:vertAlign w:val="baseline"/>
          </w:rPr>
          <w:t>somebody4@something.edu</w:t>
        </w:r>
      </w:hyperlink>
    </w:p>
    <w:p w14:paraId="25A52260" w14:textId="2687541E" w:rsidR="000C698D" w:rsidRDefault="000C698D" w:rsidP="000C698D">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hyperlink r:id="rId14" w:history="1">
        <w:r w:rsidR="003C1C73" w:rsidRPr="00377210">
          <w:rPr>
            <w:rStyle w:val="ab"/>
            <w:vertAlign w:val="baseline"/>
          </w:rPr>
          <w:t>somebody5@something.edu</w:t>
        </w:r>
      </w:hyperlink>
    </w:p>
    <w:p w14:paraId="4B2490F2" w14:textId="77777777" w:rsidR="000C698D" w:rsidRPr="00F731E0" w:rsidRDefault="000C698D" w:rsidP="000C698D">
      <w:pPr>
        <w:pStyle w:val="Affiliations"/>
        <w:rPr>
          <w:vertAlign w:val="baseline"/>
        </w:rPr>
      </w:pPr>
      <w:proofErr w:type="gramStart"/>
      <w:r w:rsidRPr="00982A75">
        <w:rPr>
          <w:vertAlign w:val="baseline"/>
        </w:rPr>
        <w:t>Correspondence:</w:t>
      </w:r>
      <w:r w:rsidRPr="000F638B">
        <w:rPr>
          <w:vertAlign w:val="baseline"/>
        </w:rPr>
        <w:t>*</w:t>
      </w:r>
      <w:proofErr w:type="gramEnd"/>
      <w:r>
        <w:rPr>
          <w:vertAlign w:val="baseline"/>
        </w:rPr>
        <w:t xml:space="preserve"> email</w:t>
      </w:r>
      <w:r w:rsidRPr="000F638B">
        <w:rPr>
          <w:vertAlign w:val="baseline"/>
        </w:rPr>
        <w:t xml:space="preserve"> </w:t>
      </w:r>
      <w:hyperlink r:id="rId15" w:history="1">
        <w:r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6A675C" w:rsidRDefault="008B6633" w:rsidP="002F2928">
      <w:pPr>
        <w:pStyle w:val="a4"/>
        <w:spacing w:before="120" w:after="120"/>
        <w:contextualSpacing w:val="0"/>
        <w:jc w:val="left"/>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3517A2" w:rsidRDefault="008B6633" w:rsidP="002F2928">
      <w:pPr>
        <w:pStyle w:val="a4"/>
        <w:spacing w:before="120" w:after="120"/>
        <w:contextualSpacing w:val="0"/>
        <w:jc w:val="left"/>
        <w:rPr>
          <w:lang w:val="en-US"/>
        </w:rPr>
      </w:pPr>
      <w:r w:rsidRPr="003A2FD3">
        <w:rPr>
          <w:lang w:val="en-US"/>
        </w:rPr>
        <w:t>Abstract</w:t>
      </w:r>
      <w:r w:rsidRPr="003517A2">
        <w:rPr>
          <w:lang w:val="en-US"/>
        </w:rPr>
        <w:t>:</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proofErr w:type="spellStart"/>
      <w:r w:rsidRPr="005749E3">
        <w:t>Introduction</w:t>
      </w:r>
      <w:proofErr w:type="spellEnd"/>
    </w:p>
    <w:p w14:paraId="3951B46E" w14:textId="61C817C7" w:rsidR="00177AF4" w:rsidRPr="00C87C21" w:rsidRDefault="00177AF4" w:rsidP="00177AF4">
      <w:pPr>
        <w:rPr>
          <w:lang w:val="en-US"/>
        </w:rPr>
      </w:pPr>
      <w:r w:rsidRPr="00454002">
        <w:rPr>
          <w:bCs/>
          <w:lang w:val="en-US"/>
        </w:rPr>
        <w:t>The authors</w:t>
      </w:r>
      <w:r w:rsidR="003C0A1A">
        <w:rPr>
          <w:bCs/>
          <w:lang w:val="en-US"/>
        </w:rPr>
        <w:t>'</w:t>
      </w:r>
      <w:r w:rsidRPr="00454002">
        <w:rPr>
          <w:bCs/>
          <w:lang w:val="en-US"/>
        </w:rPr>
        <w:t xml:space="preserve"> ORCID ID must be indicated in the form of a hyperlink in </w:t>
      </w:r>
      <w:r w:rsidRPr="00454002">
        <w:rPr>
          <w:bCs/>
          <w:noProof/>
        </w:rPr>
        <w:drawing>
          <wp:inline distT="0" distB="0" distL="0" distR="0" wp14:anchorId="519C850B" wp14:editId="7CA8CD29">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454002">
        <w:rPr>
          <w:bCs/>
          <w:lang w:val="en-US"/>
        </w:rPr>
        <w:t xml:space="preserve"> icon. If any author or co-author does not yet have an ORCID ID, then he need</w:t>
      </w:r>
      <w:r w:rsidR="003C0A1A">
        <w:rPr>
          <w:bCs/>
          <w:lang w:val="en-US"/>
        </w:rPr>
        <w:t>s</w:t>
      </w:r>
      <w:r w:rsidRPr="00454002">
        <w:rPr>
          <w:bCs/>
          <w:lang w:val="en-US"/>
        </w:rPr>
        <w:t xml:space="preserve"> to register himself at https://orcid.org/. It is simple and fast. The abstract is prepared according to the requirements of the journal</w:t>
      </w:r>
      <w:r w:rsidRPr="00C87C21">
        <w:rPr>
          <w:lang w:val="en-US"/>
        </w:rPr>
        <w:t xml:space="preserve"> </w:t>
      </w:r>
      <w:hyperlink r:id="rId16" w:history="1">
        <w:r>
          <w:rPr>
            <w:rStyle w:val="ab"/>
            <w:lang w:val="en-US"/>
          </w:rPr>
          <w:t>https://unistroy.spbstu.ru/en/abstract/</w:t>
        </w:r>
      </w:hyperlink>
      <w:r w:rsidRPr="00C87C21">
        <w:rPr>
          <w:lang w:val="en-US"/>
        </w:rPr>
        <w:t>. The abstract should not refer the reader to the article ("The article contains ..."</w:t>
      </w:r>
      <w:r>
        <w:rPr>
          <w:lang w:val="en-US"/>
        </w:rPr>
        <w:t>)</w:t>
      </w:r>
      <w:r w:rsidR="003C0A1A">
        <w:rPr>
          <w:lang w:val="en-US"/>
        </w:rPr>
        <w:t>;</w:t>
      </w:r>
      <w:r w:rsidRPr="00C87C21">
        <w:rPr>
          <w:lang w:val="en-US"/>
        </w:rPr>
        <w:t xml:space="preserve"> it should be read as an independent micro-article with an emphasis on the research results. The abstract must follow the same IMRAD structure as the article itself. The text of the abstract is provided in English only.</w:t>
      </w:r>
    </w:p>
    <w:p w14:paraId="0E83A2A7" w14:textId="77777777" w:rsidR="00177AF4" w:rsidRPr="00257B25" w:rsidRDefault="00177AF4" w:rsidP="00177AF4">
      <w:pPr>
        <w:rPr>
          <w:lang w:val="en-US"/>
        </w:rPr>
      </w:pPr>
      <w:r w:rsidRPr="00454002">
        <w:rPr>
          <w:lang w:val="en-US"/>
        </w:rPr>
        <w:t>Abstract example:</w:t>
      </w:r>
    </w:p>
    <w:p w14:paraId="6B03871B" w14:textId="77777777" w:rsidR="00177AF4" w:rsidRPr="0083289F" w:rsidRDefault="00177AF4" w:rsidP="00177AF4">
      <w:pPr>
        <w:rPr>
          <w:lang w:val="en-US"/>
        </w:rPr>
      </w:pPr>
      <w:r w:rsidRPr="0083289F">
        <w:rPr>
          <w:rStyle w:val="ac"/>
          <w:rFonts w:cs="Arial"/>
          <w:color w:val="000000"/>
          <w:shd w:val="clear" w:color="auto" w:fill="FFFFFF"/>
          <w:lang w:val="en-US"/>
        </w:rPr>
        <w:lastRenderedPageBreak/>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0162F79F" w14:textId="185ABCE4" w:rsidR="00177AF4" w:rsidRDefault="003D13CA" w:rsidP="003D13CA">
      <w:pPr>
        <w:pStyle w:val="1"/>
      </w:pPr>
      <w:proofErr w:type="spellStart"/>
      <w:r w:rsidRPr="003D13CA">
        <w:t>Materials</w:t>
      </w:r>
      <w:proofErr w:type="spellEnd"/>
      <w:r w:rsidRPr="003D13CA">
        <w:t xml:space="preserve"> </w:t>
      </w:r>
      <w:proofErr w:type="spellStart"/>
      <w:r w:rsidRPr="003D13CA">
        <w:t>and</w:t>
      </w:r>
      <w:proofErr w:type="spellEnd"/>
      <w:r w:rsidRPr="003D13CA">
        <w:t xml:space="preserve"> </w:t>
      </w:r>
      <w:proofErr w:type="spellStart"/>
      <w:r w:rsidRPr="003D13CA">
        <w:t>Methods</w:t>
      </w:r>
      <w:proofErr w:type="spellEnd"/>
    </w:p>
    <w:p w14:paraId="14C4782A" w14:textId="76BF96D0" w:rsidR="00177AF4" w:rsidRPr="00C87C21" w:rsidRDefault="00177AF4" w:rsidP="00177AF4">
      <w:pPr>
        <w:rPr>
          <w:lang w:val="en-US"/>
        </w:rPr>
      </w:pPr>
      <w:r w:rsidRPr="00C87C21">
        <w:rPr>
          <w:lang w:val="en-US"/>
        </w:rPr>
        <w:t xml:space="preserve">This section contains the bulk of references to </w:t>
      </w:r>
      <w:r w:rsidR="00B1725B">
        <w:rPr>
          <w:lang w:val="en-US"/>
        </w:rPr>
        <w:t xml:space="preserve">the </w:t>
      </w:r>
      <w:r w:rsidRPr="00C87C21">
        <w:rPr>
          <w:lang w:val="en-US"/>
        </w:rPr>
        <w:t>literature. Links</w:t>
      </w:r>
      <w:r w:rsidRPr="00177AF4">
        <w:rPr>
          <w:lang w:val="en-US"/>
        </w:rPr>
        <w:t xml:space="preserve"> </w:t>
      </w:r>
      <w:r w:rsidRPr="00C87C21">
        <w:rPr>
          <w:lang w:val="en-US"/>
        </w:rPr>
        <w:t>are</w:t>
      </w:r>
      <w:r w:rsidRPr="00177AF4">
        <w:rPr>
          <w:lang w:val="en-US"/>
        </w:rPr>
        <w:t xml:space="preserve"> </w:t>
      </w:r>
      <w:r w:rsidRPr="00C87C21">
        <w:rPr>
          <w:lang w:val="en-US"/>
        </w:rPr>
        <w:t>formatted</w:t>
      </w:r>
      <w:r w:rsidRPr="00177AF4">
        <w:rPr>
          <w:lang w:val="en-US"/>
        </w:rPr>
        <w:t xml:space="preserve">, </w:t>
      </w:r>
      <w:r w:rsidRPr="00C87C21">
        <w:rPr>
          <w:lang w:val="en-US"/>
        </w:rPr>
        <w:t>for</w:t>
      </w:r>
      <w:r w:rsidRPr="00177AF4">
        <w:rPr>
          <w:lang w:val="en-US"/>
        </w:rPr>
        <w:t xml:space="preserve"> </w:t>
      </w:r>
      <w:r w:rsidRPr="00C87C21">
        <w:rPr>
          <w:lang w:val="en-US"/>
        </w:rPr>
        <w:t>example</w:t>
      </w:r>
      <w:r w:rsidRPr="00177AF4">
        <w:rPr>
          <w:lang w:val="en-US"/>
        </w:rPr>
        <w:t xml:space="preserve">, </w:t>
      </w:r>
      <w:r w:rsidRPr="00C87C21">
        <w:rPr>
          <w:lang w:val="en-US"/>
        </w:rPr>
        <w:t>like</w:t>
      </w:r>
      <w:r w:rsidRPr="00177AF4">
        <w:rPr>
          <w:lang w:val="en-US"/>
        </w:rPr>
        <w:t xml:space="preserve"> </w:t>
      </w:r>
      <w:r w:rsidRPr="00C87C21">
        <w:rPr>
          <w:lang w:val="en-US"/>
        </w:rPr>
        <w:t>this</w:t>
      </w:r>
      <w:r>
        <w:rPr>
          <w:lang w:val="en-US"/>
        </w:rPr>
        <w:t xml:space="preserve"> </w:t>
      </w:r>
      <w:r w:rsidR="00157863" w:rsidRPr="00177AF4">
        <w:rPr>
          <w:lang w:val="en-US"/>
        </w:rPr>
        <w:t xml:space="preserve"> </w:t>
      </w:r>
      <w:r w:rsidR="00157863">
        <w:fldChar w:fldCharType="begin" w:fldLock="1"/>
      </w:r>
      <w:r w:rsidR="00BB210C">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637ad509-5daf-4174-9d4d-d84b9e4164fb"]}],"mendeley":{"formattedCitation":"[1]","plainTextFormattedCitation":"[1]","previouslyFormattedCitation":"[1]"},"properties":{"noteIndex":0},"schema":"https://github.com/citation-style-language/schema/raw/master/csl-citation.json"}</w:instrText>
      </w:r>
      <w:r w:rsidR="00157863">
        <w:fldChar w:fldCharType="separate"/>
      </w:r>
      <w:r w:rsidR="00157863" w:rsidRPr="00177AF4">
        <w:rPr>
          <w:noProof/>
          <w:lang w:val="en-US"/>
        </w:rPr>
        <w:t>[1]</w:t>
      </w:r>
      <w:r w:rsidR="00157863">
        <w:fldChar w:fldCharType="end"/>
      </w:r>
      <w:r w:rsidR="00157863" w:rsidRPr="00177AF4">
        <w:rPr>
          <w:lang w:val="en-US"/>
        </w:rPr>
        <w:t xml:space="preserve">; </w:t>
      </w:r>
      <w:r>
        <w:rPr>
          <w:lang w:val="en-US"/>
        </w:rPr>
        <w:t>or this way</w:t>
      </w:r>
      <w:r w:rsidR="00157863" w:rsidRPr="00177AF4">
        <w:rPr>
          <w:lang w:val="en-US"/>
        </w:rPr>
        <w:t xml:space="preserve"> </w:t>
      </w:r>
      <w:r w:rsidR="00157863">
        <w:fldChar w:fldCharType="begin" w:fldLock="1"/>
      </w:r>
      <w:r w:rsidR="00BB210C">
        <w:rPr>
          <w:lang w:val="en-US"/>
        </w:rPr>
        <w:instrText>ADDIN CSL_CITATION {"citationItems":[{"id":"ITEM-1","itemData":{"DOI":"10.18720/MCE.78.5","abstract":"Authors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 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 © 2018 St-Petersburg State Polytechnical University. All rights reserved.","author":[{"dropping-particle":"","family":"Gorshkov","given":"A S","non-dropping-particle":"","parse-names":false,"suffix":""},{"dropping-particle":"","family":"Vatin","given":"N I","non-dropping-particle":"","parse-names":false,"suffix":""},{"dropping-particle":"","family":"Rymkevich","given":"P P","non-dropping-particle":"","parse-names":false,"suffix":""},{"dropping-particle":"","family":"Kydrevich","given":"O O","non-dropping-particle":"","parse-names":false,"suffix":""}],"container-title":"Magazine of Civil Engineering","id":"ITEM-1","issue":"2","issued":{"date-parts":[["2018"]]},"note":"cited By 66","page":"65-75","title":"Payback period of investments in energy saving","type":"article-journal","volume":"78"},"uris":["http://www.mendeley.com/documents/?uuid=384766ec-c695-43cb-83ae-b7c922599f56"]},{"id":"ITEM-2","itemData":{"DOI":"10.5862/MCE.65.3","abstract":"©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joints","type":"article-journal","volume":"65"},"uris":["http://www.mendeley.com/documents/?uuid=6d3effe9-e79d-43f6-b131-d98d4ee0dd36"]}],"mendeley":{"formattedCitation":"[2], [3]","plainTextFormattedCitation":"[2], [3]","previouslyFormattedCitation":"[2], [3]"},"properties":{"noteIndex":0},"schema":"https://github.com/citation-style-language/schema/raw/master/csl-citation.json"}</w:instrText>
      </w:r>
      <w:r w:rsidR="00157863">
        <w:fldChar w:fldCharType="separate"/>
      </w:r>
      <w:r w:rsidR="00157863" w:rsidRPr="00157863">
        <w:rPr>
          <w:noProof/>
        </w:rPr>
        <w:t>[2], [3]</w:t>
      </w:r>
      <w:r w:rsidR="00157863">
        <w:fldChar w:fldCharType="end"/>
      </w:r>
      <w:r w:rsidR="00157863">
        <w:t xml:space="preserve">; </w:t>
      </w:r>
      <w:r>
        <w:rPr>
          <w:lang w:val="en-US"/>
        </w:rPr>
        <w:t>or this way</w:t>
      </w:r>
      <w:r w:rsidR="00157863">
        <w:t xml:space="preserve"> </w:t>
      </w:r>
      <w:r w:rsidR="00157863">
        <w:fldChar w:fldCharType="begin" w:fldLock="1"/>
      </w:r>
      <w:r w:rsidR="00BB210C">
        <w:instrText>ADDIN CSL_CITATION {"citationItems":[{"id":"ITEM-1","itemData":{"DOI":"10.1016/j.proeng.2015.08.240","abstract":"The present paper contains calculations of energy savings delivered through the use of mineral wool insulation throughout the life cycle. The calculation of energy savings in the production of the insulation material is based on ISO 14025 Principles and Procedure of Environmental Labels and Declarations. The calculation of energy savings in the process of building operation is based on comparing the heat energy losses through the external walls of a model Moscow apartment building before and after façade insulation. The insulation material used is 100-mm ISOVER's staple glass wool with synthetic binding agents. The insulation system type is hinged ventilated facade. The calculations yield a decrease in heat leakage through II-18/12 buildings' external walls over heating period, achieved through façade insulation. Based on the calculated decrease in transmission loss, we were able to evaluate the energy savings potentially achieved over the life cycle of the insulation. The energy used to produce a unit of insulation material was compared to the amount of energy saved throughout the life cycle. © 2015 Published by Elsevier Ltd.","author":[{"dropping-particle":"","family":"Gorshkov","given":"A","non-dropping-particle":"","parse-names":false,"suffix":""},{"dropping-particle":"","family":"Vatin","given":"N","non-dropping-particle":"","parse-names":false,"suffix":""},{"dropping-particle":"","family":"Nemova","given":"D","non-dropping-particle":"","parse-names":false,"suffix":""},{"dropping-particle":"","family":"Shabaldin","given":"A","non-dropping-particle":"","parse-names":false,"suffix":""},{"dropping-particle":"","family":"Melnikova","given":"L","non-dropping-particle":"","parse-names":false,"suffix":""},{"dropping-particle":"","family":"Kirill","given":"P","non-dropping-particle":"","parse-names":false,"suffix":""}],"container-title":"Procedia Engineering","id":"ITEM-1","issue":"1","issued":{"date-parts":[["2015"]]},"note":"cited By 44","page":"1080-1089","title":"Using life-cycle analysis to assess energy savings delivered by building insulation","type":"paper-conference","volume":"117"},"uris":["http://www.mendeley.com/documents/?uuid=9f48795e-9a91-45c2-b5e8-bb673348e044"]},{"id":"ITEM-2","itemData":{"DOI":"10.5862/MCE.56.1","abstract":"The paper investigates the combined effect of superplasticizer based on the naphthalene lignosulfonate and the air-entraining surfactant agent on the fluidity, connectivity and air entrainment of concrete. The air-entraining surfactant agent contributes significantly into air entrainment and reduces the water gain and the mortar separation. It was found that under the introduction of air-entraining surfactant agents in the concrete mixture which contains the superplasticizer, the concrete mobility decreases even though the air-entraining agent is a plasticizer itself. The introduction of 0.1% air-entraining agent decreases mobility: slump Abrams - 5-6%, slump flow - 18-22%. Besides, the effect of increasing the connectivity of the concrete mix is associated with the air entrainment. Regardless of the air-entraining surfactant agent, the superplasticizer reduces water separation, and does not have an air-entraining impact, and virtually has no effect on the air entrainment caused by the addition of the air-entraining agent. With the increasing quantity of the air-entraining surfactant agent in the concrete mix, regardless of the superplasticizer dosage, the amount of the entrained air increases from 3 to 7%, and water separation is reduced to almost 0. Thus, the synergy of the superplasticizer and the air-entraining agent was negative, but it is possible to observe a positive effect in respect of the concrete mix connectivity.","author":[{"dropping-particle":"","family":"Vatin","given":"N.I.","non-dropping-particle":"","parse-names":false,"suffix":""},{"dropping-particle":"","family":"Barabanshchikov","given":"Yu.G.","non-dropping-particle":"","parse-names":false,"suffix":""},{"dropping-particle":"","family":"Komarinskiy","given":"M.V.","non-dropping-particle":"","parse-names":false,"suffix":""},{"dropping-particle":"","family":"Smirnov","given":"S.I.","non-dropping-particle":"","parse-names":false,"suffix":""}],"container-title":"Magazine of Civil Engineering","id":"ITEM-2","issue":"4","issued":{"date-parts":[["2015"]]},"title":"Modification of the cast concrete mixture by air-entraining agents","type":"article-journal","volume":"56"},"uris":["http://www.mendeley.com/documents/?uuid=dd92bb5d-1377-4cc4-9100-462bb055ff3a"]},{"id":"ITEM-3","itemData":{"DOI":"10.1016/j.proeng.2015.08.192","abstract":"© 2015 Published by Elsevier Ltd. The article introduces the results of the experimental research of the effect of confinement and steel fiber reinforcement on the strength and strain of the compressed elements of high-modified as well as high-strength SFRC. Analytical expressions to describe the strength and strain of elements with confinement reinforcement under axial compression have been proposed. The results of the research of the effect of concrete age and temperatures elevated up to 150°C on the strength and strain of highstrength SFRC have been introduced.","author":[{"dropping-particle":"","family":"Korsun","given":"V.","non-dropping-particle":"","parse-names":false,"suffix":""},{"dropping-particle":"","family":"Vatin","given":"N.","non-dropping-particle":"","parse-names":false,"suffix":""},{"dropping-particle":"","family":"Franchi","given":"A.","non-dropping-particle":"","parse-names":false,"suffix":""},{"dropping-particle":"","family":"Korsun","given":"A.","non-dropping-particle":"","parse-names":false,"suffix":""},{"dropping-particle":"","family":"Crespi","given":"P.","non-dropping-particle":"","parse-names":false,"suffix":""},{"dropping-particle":"","family":"Mashtaler","given":"S.","non-dropping-particle":"","parse-names":false,"suffix":""}],"container-title":"Procedia Engineering","id":"ITEM-3","issue":"1","issued":{"date-parts":[["2015"]]},"page":"970-979","title":"The strength and strain of high-strength concrete elements with confinement and steel fiber reinforcement including the conditions of the effect of elevated temperatures","type":"paper-conference","volume":"117"},"uris":["http://www.mendeley.com/documents/?uuid=dab77535-d4a2-4545-968c-fc2687b61ed1"]}],"mendeley":{"formattedCitation":"[4]–[6]","plainTextFormattedCitation":"[4]–[6]","previouslyFormattedCitation":"[4]–[6]"},"properties":{"noteIndex":0},"schema":"https://github.com/citation-style-language/schema/raw/master/csl-citation.json"}</w:instrText>
      </w:r>
      <w:r w:rsidR="00157863">
        <w:fldChar w:fldCharType="separate"/>
      </w:r>
      <w:r w:rsidR="00157863" w:rsidRPr="00177AF4">
        <w:rPr>
          <w:noProof/>
          <w:lang w:val="en-US"/>
        </w:rPr>
        <w:t>[4]–[6]</w:t>
      </w:r>
      <w:r w:rsidR="00157863">
        <w:fldChar w:fldCharType="end"/>
      </w:r>
      <w:r w:rsidR="00157863" w:rsidRPr="00177AF4">
        <w:rPr>
          <w:lang w:val="en-US"/>
        </w:rPr>
        <w:t xml:space="preserve">. </w:t>
      </w:r>
      <w:r w:rsidRPr="00C87C21">
        <w:rPr>
          <w:lang w:val="en-US"/>
        </w:rPr>
        <w:t>Shape them using the free Mendeley software. We will send you training materials as needed. It's simple, convenient, and saves you time and effort.</w:t>
      </w:r>
    </w:p>
    <w:p w14:paraId="50429130" w14:textId="77777777" w:rsidR="00177AF4" w:rsidRPr="00C87C21" w:rsidRDefault="00177AF4" w:rsidP="00177AF4">
      <w:pPr>
        <w:rPr>
          <w:lang w:val="en-US"/>
        </w:rPr>
      </w:pPr>
      <w:r w:rsidRPr="00C87C21">
        <w:rPr>
          <w:lang w:val="en-US"/>
        </w:rPr>
        <w:t>You can end this section like this (but not necessarily like this):</w:t>
      </w:r>
    </w:p>
    <w:p w14:paraId="24C8C58A" w14:textId="77777777" w:rsidR="00177AF4" w:rsidRPr="00C87C21" w:rsidRDefault="00177AF4" w:rsidP="00177AF4">
      <w:pPr>
        <w:rPr>
          <w:lang w:val="en-US"/>
        </w:rPr>
      </w:pPr>
      <w:r w:rsidRPr="00C87C21">
        <w:rPr>
          <w:lang w:val="en-US"/>
        </w:rPr>
        <w:t>The object of the study was ...</w:t>
      </w:r>
    </w:p>
    <w:p w14:paraId="454F1693" w14:textId="77777777" w:rsidR="00177AF4" w:rsidRPr="00C87C21" w:rsidRDefault="00177AF4" w:rsidP="00177AF4">
      <w:pPr>
        <w:rPr>
          <w:lang w:val="en-US"/>
        </w:rPr>
      </w:pPr>
      <w:r w:rsidRPr="00C87C21">
        <w:rPr>
          <w:lang w:val="en-US"/>
        </w:rPr>
        <w:t>The subject of the research was ...</w:t>
      </w:r>
    </w:p>
    <w:p w14:paraId="0621DE45" w14:textId="77777777" w:rsidR="00177AF4" w:rsidRPr="00C87C21" w:rsidRDefault="00177AF4" w:rsidP="00177AF4">
      <w:pPr>
        <w:rPr>
          <w:lang w:val="en-US"/>
        </w:rPr>
      </w:pPr>
      <w:r w:rsidRPr="00C87C21">
        <w:rPr>
          <w:lang w:val="en-US"/>
        </w:rPr>
        <w:t>Goal…</w:t>
      </w:r>
    </w:p>
    <w:p w14:paraId="5C58C0E0" w14:textId="77777777" w:rsidR="00177AF4" w:rsidRPr="00157863" w:rsidRDefault="00177AF4" w:rsidP="00177AF4">
      <w:r w:rsidRPr="00C87C21">
        <w:rPr>
          <w:lang w:val="en-US"/>
        </w:rPr>
        <w:t>Tasks…</w:t>
      </w:r>
    </w:p>
    <w:p w14:paraId="45261A79" w14:textId="53EC39F9" w:rsidR="00157863" w:rsidRPr="00157863" w:rsidRDefault="00157863" w:rsidP="00177AF4"/>
    <w:p w14:paraId="3D27A121" w14:textId="379BC39F" w:rsidR="00E362A7" w:rsidRDefault="007D02EA" w:rsidP="007D02EA">
      <w:pPr>
        <w:pStyle w:val="1"/>
        <w:ind w:left="431" w:hanging="431"/>
      </w:pPr>
      <w:proofErr w:type="spellStart"/>
      <w:r w:rsidRPr="007D02EA">
        <w:t>Results</w:t>
      </w:r>
      <w:proofErr w:type="spellEnd"/>
      <w:r w:rsidRPr="007D02EA">
        <w:t xml:space="preserve"> </w:t>
      </w:r>
      <w:proofErr w:type="spellStart"/>
      <w:r w:rsidRPr="007D02EA">
        <w:t>and</w:t>
      </w:r>
      <w:proofErr w:type="spellEnd"/>
      <w:r w:rsidRPr="007D02EA">
        <w:t xml:space="preserve"> </w:t>
      </w:r>
      <w:proofErr w:type="spellStart"/>
      <w:r w:rsidRPr="007D02EA">
        <w:t>Discussion</w:t>
      </w:r>
      <w:proofErr w:type="spellEnd"/>
    </w:p>
    <w:p w14:paraId="6DAC734A" w14:textId="2DE7302F" w:rsidR="00177AF4" w:rsidRPr="00177AF4" w:rsidRDefault="00177AF4" w:rsidP="00177AF4">
      <w:pPr>
        <w:rPr>
          <w:lang w:val="en-US"/>
        </w:rPr>
      </w:pPr>
      <w:bookmarkStart w:id="0" w:name="_Hlk65243415"/>
      <w:r>
        <w:rPr>
          <w:lang w:val="en-US"/>
        </w:rPr>
        <w:t>Text, text, text</w:t>
      </w:r>
    </w:p>
    <w:p w14:paraId="2FD696A0" w14:textId="6F3211AD" w:rsidR="00177C32" w:rsidRDefault="004A06E1" w:rsidP="004A06E1">
      <w:pPr>
        <w:jc w:val="center"/>
        <w:rPr>
          <w:rFonts w:cs="Arial"/>
          <w:szCs w:val="20"/>
        </w:rPr>
      </w:pPr>
      <w:r w:rsidRPr="004A06E1">
        <w:rPr>
          <w:rFonts w:cs="Arial"/>
          <w:noProof/>
          <w:szCs w:val="20"/>
        </w:rPr>
        <w:drawing>
          <wp:inline distT="0" distB="0" distL="0" distR="0" wp14:anchorId="6EDD1E78" wp14:editId="59186240">
            <wp:extent cx="4829175" cy="23063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9278" cy="2315994"/>
                    </a:xfrm>
                    <a:prstGeom prst="rect">
                      <a:avLst/>
                    </a:prstGeom>
                  </pic:spPr>
                </pic:pic>
              </a:graphicData>
            </a:graphic>
          </wp:inline>
        </w:drawing>
      </w:r>
    </w:p>
    <w:p w14:paraId="3C536FC5" w14:textId="177E10B6" w:rsidR="008F705D" w:rsidRPr="001A3792" w:rsidRDefault="008F705D" w:rsidP="008F705D">
      <w:pPr>
        <w:pStyle w:val="afffb"/>
        <w:rPr>
          <w:lang w:val="en-US"/>
        </w:rPr>
      </w:pPr>
      <w:r w:rsidRPr="001A3792">
        <w:rPr>
          <w:lang w:val="en-US"/>
        </w:rPr>
        <w:t xml:space="preserve">Fig. 1 - Testing scheme and layout of strain gauges on beams of </w:t>
      </w:r>
      <w:r w:rsidR="004A06E1">
        <w:rPr>
          <w:lang w:val="en-US"/>
        </w:rPr>
        <w:t xml:space="preserve">the </w:t>
      </w:r>
      <w:r w:rsidRPr="001A3792">
        <w:rPr>
          <w:lang w:val="en-US"/>
        </w:rPr>
        <w:t>first series for bending tests</w:t>
      </w:r>
    </w:p>
    <w:p w14:paraId="67F3BAA5" w14:textId="24F89DE7" w:rsidR="008F705D" w:rsidRDefault="008F705D" w:rsidP="008F705D">
      <w:pPr>
        <w:rPr>
          <w:lang w:val="en-US"/>
        </w:rPr>
      </w:pPr>
    </w:p>
    <w:p w14:paraId="3B533875" w14:textId="77777777" w:rsidR="00177C32" w:rsidRPr="002953F9" w:rsidRDefault="00177C32" w:rsidP="00177C32">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177C32" w:rsidRPr="00BB210C" w14:paraId="6B63E2E9" w14:textId="77777777" w:rsidTr="00745B46">
        <w:tc>
          <w:tcPr>
            <w:tcW w:w="1098" w:type="dxa"/>
            <w:vAlign w:val="center"/>
          </w:tcPr>
          <w:p w14:paraId="02A9B64D" w14:textId="1ABC0E2F" w:rsidR="00177C32" w:rsidRPr="005A2C72" w:rsidRDefault="00177C32" w:rsidP="00745B46">
            <w:pPr>
              <w:ind w:firstLine="0"/>
              <w:rPr>
                <w:rFonts w:cs="Arial"/>
                <w:szCs w:val="20"/>
                <w:lang w:val="en-US"/>
              </w:rPr>
            </w:pPr>
          </w:p>
        </w:tc>
        <w:tc>
          <w:tcPr>
            <w:tcW w:w="4241" w:type="dxa"/>
            <w:vAlign w:val="center"/>
          </w:tcPr>
          <w:p w14:paraId="43C35AA0" w14:textId="349D89CB" w:rsidR="00177C32" w:rsidRPr="005A2C72" w:rsidRDefault="00177C32" w:rsidP="00745B46">
            <w:pPr>
              <w:ind w:firstLine="0"/>
              <w:rPr>
                <w:rFonts w:cs="Arial"/>
                <w:szCs w:val="20"/>
                <w:lang w:val="en-US"/>
              </w:rPr>
            </w:pPr>
          </w:p>
        </w:tc>
        <w:tc>
          <w:tcPr>
            <w:tcW w:w="2034" w:type="dxa"/>
            <w:vAlign w:val="center"/>
          </w:tcPr>
          <w:p w14:paraId="38787DE0" w14:textId="6B36E935" w:rsidR="00177C32" w:rsidRPr="005A2C72" w:rsidRDefault="00177C32" w:rsidP="00745B46">
            <w:pPr>
              <w:ind w:firstLine="0"/>
              <w:rPr>
                <w:rFonts w:cs="Arial"/>
                <w:szCs w:val="20"/>
                <w:lang w:val="en-US"/>
              </w:rPr>
            </w:pPr>
          </w:p>
        </w:tc>
        <w:tc>
          <w:tcPr>
            <w:tcW w:w="2458" w:type="dxa"/>
            <w:vAlign w:val="center"/>
          </w:tcPr>
          <w:p w14:paraId="0181CB60" w14:textId="193040E9" w:rsidR="00177C32" w:rsidRPr="005A2C72" w:rsidRDefault="00177C32" w:rsidP="00745B46">
            <w:pPr>
              <w:ind w:firstLine="0"/>
              <w:rPr>
                <w:rFonts w:cs="Arial"/>
                <w:szCs w:val="20"/>
                <w:lang w:val="en-US"/>
              </w:rPr>
            </w:pPr>
          </w:p>
        </w:tc>
      </w:tr>
      <w:tr w:rsidR="00177C32" w:rsidRPr="00BB210C" w14:paraId="146AD8B7" w14:textId="77777777" w:rsidTr="00745B46">
        <w:tc>
          <w:tcPr>
            <w:tcW w:w="1098" w:type="dxa"/>
            <w:vAlign w:val="center"/>
          </w:tcPr>
          <w:p w14:paraId="7204F7F5" w14:textId="0803AEE0" w:rsidR="00177C32" w:rsidRPr="005A2C72" w:rsidRDefault="00177C32" w:rsidP="00745B46">
            <w:pPr>
              <w:ind w:firstLine="0"/>
              <w:rPr>
                <w:rFonts w:cs="Arial"/>
                <w:szCs w:val="20"/>
                <w:lang w:val="en-US"/>
              </w:rPr>
            </w:pPr>
          </w:p>
        </w:tc>
        <w:tc>
          <w:tcPr>
            <w:tcW w:w="4241" w:type="dxa"/>
            <w:vAlign w:val="center"/>
          </w:tcPr>
          <w:p w14:paraId="43A96C5D" w14:textId="240FAA44" w:rsidR="00177C32" w:rsidRPr="005A2C72" w:rsidRDefault="00177C32" w:rsidP="00745B46">
            <w:pPr>
              <w:ind w:firstLine="0"/>
              <w:rPr>
                <w:rFonts w:cs="Arial"/>
                <w:szCs w:val="20"/>
                <w:lang w:val="en-US"/>
              </w:rPr>
            </w:pPr>
          </w:p>
        </w:tc>
        <w:tc>
          <w:tcPr>
            <w:tcW w:w="2034" w:type="dxa"/>
            <w:vAlign w:val="center"/>
          </w:tcPr>
          <w:p w14:paraId="55AEF716" w14:textId="28677567" w:rsidR="00177C32" w:rsidRPr="005A2C72" w:rsidRDefault="00177C32" w:rsidP="00745B46">
            <w:pPr>
              <w:ind w:firstLine="0"/>
              <w:rPr>
                <w:rFonts w:cs="Arial"/>
                <w:szCs w:val="20"/>
                <w:lang w:val="en-US"/>
              </w:rPr>
            </w:pPr>
          </w:p>
        </w:tc>
        <w:tc>
          <w:tcPr>
            <w:tcW w:w="2458" w:type="dxa"/>
            <w:vAlign w:val="center"/>
          </w:tcPr>
          <w:p w14:paraId="3449F5E3" w14:textId="3B78E7F5" w:rsidR="00177C32" w:rsidRPr="005A2C72" w:rsidRDefault="00177C32" w:rsidP="00745B46">
            <w:pPr>
              <w:ind w:firstLine="0"/>
              <w:rPr>
                <w:rFonts w:cs="Arial"/>
                <w:szCs w:val="20"/>
                <w:lang w:val="en-US"/>
              </w:rPr>
            </w:pPr>
          </w:p>
        </w:tc>
      </w:tr>
      <w:tr w:rsidR="00177C32" w:rsidRPr="00BB210C" w14:paraId="7226F872" w14:textId="77777777" w:rsidTr="00745B46">
        <w:tc>
          <w:tcPr>
            <w:tcW w:w="1098" w:type="dxa"/>
            <w:vAlign w:val="center"/>
          </w:tcPr>
          <w:p w14:paraId="62089063" w14:textId="50CD130E" w:rsidR="00177C32" w:rsidRPr="005A2C72" w:rsidRDefault="00177C32" w:rsidP="00745B46">
            <w:pPr>
              <w:ind w:firstLine="0"/>
              <w:rPr>
                <w:rFonts w:cs="Arial"/>
                <w:szCs w:val="20"/>
                <w:lang w:val="en-US"/>
              </w:rPr>
            </w:pPr>
          </w:p>
        </w:tc>
        <w:tc>
          <w:tcPr>
            <w:tcW w:w="4241" w:type="dxa"/>
            <w:vAlign w:val="center"/>
          </w:tcPr>
          <w:p w14:paraId="7D9810BC" w14:textId="7691C204" w:rsidR="00177C32" w:rsidRPr="005A2C72" w:rsidRDefault="00177C32" w:rsidP="00745B46">
            <w:pPr>
              <w:ind w:firstLine="0"/>
              <w:rPr>
                <w:rFonts w:cs="Arial"/>
                <w:szCs w:val="20"/>
                <w:lang w:val="en-US"/>
              </w:rPr>
            </w:pPr>
          </w:p>
        </w:tc>
        <w:tc>
          <w:tcPr>
            <w:tcW w:w="2034" w:type="dxa"/>
            <w:vAlign w:val="center"/>
          </w:tcPr>
          <w:p w14:paraId="4DC6F648" w14:textId="2C9BF84F" w:rsidR="00177C32" w:rsidRPr="005A2C72" w:rsidRDefault="00177C32" w:rsidP="00745B46">
            <w:pPr>
              <w:ind w:firstLine="0"/>
              <w:rPr>
                <w:rFonts w:cs="Arial"/>
                <w:szCs w:val="20"/>
                <w:lang w:val="en-US"/>
              </w:rPr>
            </w:pPr>
          </w:p>
        </w:tc>
        <w:tc>
          <w:tcPr>
            <w:tcW w:w="2458" w:type="dxa"/>
            <w:vAlign w:val="center"/>
          </w:tcPr>
          <w:p w14:paraId="64E2F6E7" w14:textId="10587562" w:rsidR="00177C32" w:rsidRPr="005A2C72" w:rsidRDefault="00177C32" w:rsidP="00745B46">
            <w:pPr>
              <w:ind w:firstLine="0"/>
              <w:rPr>
                <w:rFonts w:cs="Arial"/>
                <w:szCs w:val="20"/>
                <w:lang w:val="en-US"/>
              </w:rPr>
            </w:pPr>
          </w:p>
        </w:tc>
      </w:tr>
      <w:tr w:rsidR="00177C32" w:rsidRPr="00BB210C" w14:paraId="1065A37F" w14:textId="77777777" w:rsidTr="00745B46">
        <w:tc>
          <w:tcPr>
            <w:tcW w:w="1098" w:type="dxa"/>
            <w:vAlign w:val="center"/>
          </w:tcPr>
          <w:p w14:paraId="5C162945" w14:textId="71EF881A" w:rsidR="00177C32" w:rsidRPr="005A2C72" w:rsidRDefault="00177C32" w:rsidP="00745B46">
            <w:pPr>
              <w:ind w:firstLine="0"/>
              <w:rPr>
                <w:rFonts w:cs="Arial"/>
                <w:szCs w:val="20"/>
                <w:lang w:val="en-US"/>
              </w:rPr>
            </w:pPr>
          </w:p>
        </w:tc>
        <w:tc>
          <w:tcPr>
            <w:tcW w:w="4241" w:type="dxa"/>
            <w:vAlign w:val="center"/>
          </w:tcPr>
          <w:p w14:paraId="593A1FA5" w14:textId="08E5C627" w:rsidR="00177C32" w:rsidRPr="005A2C72" w:rsidRDefault="00177C32" w:rsidP="00745B46">
            <w:pPr>
              <w:ind w:firstLine="0"/>
              <w:rPr>
                <w:rFonts w:cs="Arial"/>
                <w:szCs w:val="20"/>
                <w:lang w:val="en-US"/>
              </w:rPr>
            </w:pPr>
          </w:p>
        </w:tc>
        <w:tc>
          <w:tcPr>
            <w:tcW w:w="2034" w:type="dxa"/>
            <w:vAlign w:val="center"/>
          </w:tcPr>
          <w:p w14:paraId="25DCE625" w14:textId="2E839487" w:rsidR="00177C32" w:rsidRPr="005A2C72" w:rsidRDefault="00177C32" w:rsidP="00745B46">
            <w:pPr>
              <w:ind w:firstLine="0"/>
              <w:rPr>
                <w:rFonts w:cs="Arial"/>
                <w:szCs w:val="20"/>
                <w:lang w:val="en-US"/>
              </w:rPr>
            </w:pPr>
          </w:p>
        </w:tc>
        <w:tc>
          <w:tcPr>
            <w:tcW w:w="2458" w:type="dxa"/>
            <w:vAlign w:val="center"/>
          </w:tcPr>
          <w:p w14:paraId="2675CDD1" w14:textId="6660E6D0" w:rsidR="00177C32" w:rsidRPr="005A2C72" w:rsidRDefault="00177C32" w:rsidP="00745B46">
            <w:pPr>
              <w:ind w:firstLine="0"/>
              <w:rPr>
                <w:rFonts w:cs="Arial"/>
                <w:szCs w:val="20"/>
                <w:lang w:val="en-US"/>
              </w:rPr>
            </w:pPr>
          </w:p>
        </w:tc>
      </w:tr>
    </w:tbl>
    <w:p w14:paraId="2BCA440C" w14:textId="5560D1EC" w:rsidR="005A2C72" w:rsidRPr="005A2C72" w:rsidRDefault="005A2C72" w:rsidP="005A2C72">
      <w:pPr>
        <w:rPr>
          <w:lang w:val="en-US"/>
        </w:rPr>
      </w:pPr>
      <w:r w:rsidRPr="005A2C72">
        <w:rPr>
          <w:lang w:val="en-US"/>
        </w:rPr>
        <w:lastRenderedPageBreak/>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2"/>
        <w:gridCol w:w="423"/>
      </w:tblGrid>
      <w:tr w:rsidR="005A2C72" w:rsidRPr="008C41A6" w14:paraId="7BD353EC" w14:textId="77777777" w:rsidTr="00141403">
        <w:trPr>
          <w:jc w:val="center"/>
        </w:trPr>
        <w:tc>
          <w:tcPr>
            <w:tcW w:w="10036" w:type="dxa"/>
          </w:tcPr>
          <w:p w14:paraId="09A14C7D" w14:textId="1AF0E2BA" w:rsidR="005A2C72" w:rsidRPr="003030D2" w:rsidRDefault="00AB6DCF" w:rsidP="00141403">
            <w:pPr>
              <w:pStyle w:val="MDPI39equation"/>
            </w:pPr>
            <w:r w:rsidRPr="00AB6DCF">
              <w:rPr>
                <w:rFonts w:ascii="Arial" w:eastAsiaTheme="minorEastAsia" w:hAnsi="Arial" w:cstheme="minorBidi"/>
                <w:iCs/>
                <w:position w:val="-32"/>
              </w:rPr>
              <w:object w:dxaOrig="900" w:dyaOrig="740" w14:anchorId="78496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7.5pt" o:ole="">
                  <v:imagedata r:id="rId18" o:title=""/>
                </v:shape>
                <o:OLEObject Type="Embed" ProgID="Equation.DSMT4" ShapeID="_x0000_i1025" DrawAspect="Content" ObjectID="_1715593999" r:id="rId19"/>
              </w:object>
            </w:r>
          </w:p>
        </w:tc>
        <w:tc>
          <w:tcPr>
            <w:tcW w:w="431" w:type="dxa"/>
            <w:vAlign w:val="center"/>
          </w:tcPr>
          <w:p w14:paraId="0C001FDF" w14:textId="77777777" w:rsidR="005A2C72" w:rsidRPr="009D2C5F" w:rsidRDefault="005A2C72"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70CE7417" w14:textId="7547817D" w:rsidR="00177C32" w:rsidRDefault="00177C32" w:rsidP="008F705D">
      <w:pPr>
        <w:rPr>
          <w:lang w:val="en-US"/>
        </w:rPr>
      </w:pPr>
    </w:p>
    <w:bookmarkEnd w:id="0"/>
    <w:p w14:paraId="1746922C" w14:textId="6D1DA4FD" w:rsidR="00CC0674" w:rsidRDefault="005749E3" w:rsidP="005749E3">
      <w:pPr>
        <w:pStyle w:val="1"/>
      </w:pPr>
      <w:r w:rsidRPr="005749E3">
        <w:t>Conclusions</w:t>
      </w:r>
    </w:p>
    <w:p w14:paraId="233BE231" w14:textId="0D4547A8" w:rsidR="00157863" w:rsidRDefault="00157863" w:rsidP="00177AF4">
      <w:pPr>
        <w:pStyle w:val="a0"/>
        <w:ind w:left="927" w:firstLine="0"/>
      </w:pPr>
    </w:p>
    <w:p w14:paraId="000DE547" w14:textId="1550E64F" w:rsidR="00157863" w:rsidRDefault="00157863" w:rsidP="00157863">
      <w:pPr>
        <w:pStyle w:val="1"/>
      </w:pPr>
      <w:proofErr w:type="spellStart"/>
      <w:r w:rsidRPr="00157863">
        <w:t>Acknowledgements</w:t>
      </w:r>
      <w:proofErr w:type="spellEnd"/>
    </w:p>
    <w:p w14:paraId="5BA01D58" w14:textId="77777777" w:rsidR="003D13CA" w:rsidRPr="003D13CA" w:rsidRDefault="003D13CA" w:rsidP="003D13CA"/>
    <w:p w14:paraId="3EA32F0D" w14:textId="6CC842A7" w:rsidR="003D13CA" w:rsidRPr="003D13CA" w:rsidRDefault="003D13CA" w:rsidP="003D13CA">
      <w:pPr>
        <w:pStyle w:val="1"/>
        <w:rPr>
          <w:rFonts w:eastAsia="Times New Roman" w:cs="Arial"/>
          <w:color w:val="000000"/>
          <w:lang w:val="en-US" w:eastAsia="ru-RU"/>
        </w:rPr>
      </w:pPr>
      <w:r w:rsidRPr="003D13CA">
        <w:rPr>
          <w:rFonts w:eastAsia="Times New Roman" w:cs="Arial"/>
          <w:color w:val="000000"/>
          <w:lang w:val="en-US" w:eastAsia="ru-RU"/>
        </w:rPr>
        <w:t>Fundings</w:t>
      </w:r>
    </w:p>
    <w:p w14:paraId="6F558383" w14:textId="77777777" w:rsidR="003D13CA" w:rsidRPr="003D13CA" w:rsidRDefault="003D13CA" w:rsidP="003D13CA"/>
    <w:p w14:paraId="23FB1578" w14:textId="7E804287" w:rsidR="00BE6057" w:rsidRPr="00177AF4"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46BB1105" w14:textId="63FC3C22" w:rsidR="00177AF4" w:rsidRPr="00BD0FE0" w:rsidRDefault="00177AF4" w:rsidP="00177AF4">
      <w:pPr>
        <w:rPr>
          <w:lang w:val="en-US"/>
        </w:rPr>
      </w:pPr>
      <w:r w:rsidRPr="00BD0FE0">
        <w:rPr>
          <w:lang w:val="en-US"/>
        </w:rPr>
        <w:t xml:space="preserve">References must meet the requirements </w:t>
      </w:r>
      <w:hyperlink r:id="rId20" w:history="1">
        <w:r w:rsidR="00DF74EE" w:rsidRPr="00DF74EE">
          <w:rPr>
            <w:rStyle w:val="ab"/>
            <w:lang w:val="en-US"/>
          </w:rPr>
          <w:t>https://alfabuild.spbstu.ru/en/references/</w:t>
        </w:r>
      </w:hyperlink>
    </w:p>
    <w:p w14:paraId="24297695" w14:textId="77777777" w:rsidR="008F705D" w:rsidRPr="00177AF4" w:rsidRDefault="008F705D" w:rsidP="008F705D">
      <w:pPr>
        <w:rPr>
          <w:b/>
          <w:lang w:val="en-US"/>
        </w:rPr>
      </w:pPr>
    </w:p>
    <w:sectPr w:rsidR="008F705D" w:rsidRPr="00177AF4" w:rsidSect="003C0A1A">
      <w:headerReference w:type="default" r:id="rId21"/>
      <w:footerReference w:type="default" r:id="rId22"/>
      <w:headerReference w:type="first" r:id="rId23"/>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B49A" w14:textId="77777777" w:rsidR="006F2522" w:rsidRDefault="006F2522" w:rsidP="003A2FD3">
      <w:r>
        <w:separator/>
      </w:r>
    </w:p>
  </w:endnote>
  <w:endnote w:type="continuationSeparator" w:id="0">
    <w:p w14:paraId="15DCC44A" w14:textId="77777777" w:rsidR="006F2522" w:rsidRDefault="006F2522"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12F418B3" w:rsidR="005E7C36" w:rsidRPr="00C423CA" w:rsidRDefault="00C423CA" w:rsidP="00C423CA">
    <w:pPr>
      <w:pStyle w:val="a4"/>
      <w:ind w:firstLine="0"/>
      <w:jc w:val="left"/>
      <w:rPr>
        <w:rFonts w:cs="Arial"/>
        <w:color w:val="333333"/>
        <w:sz w:val="18"/>
        <w:szCs w:val="18"/>
        <w:shd w:val="clear" w:color="auto" w:fill="FFFFFF"/>
        <w:lang w:val="en-US"/>
      </w:rPr>
    </w:pPr>
    <w:r>
      <w:rPr>
        <w:rFonts w:eastAsiaTheme="minorHAnsi" w:cstheme="minorBidi"/>
        <w:b w:val="0"/>
        <w:spacing w:val="0"/>
        <w:kern w:val="0"/>
        <w:sz w:val="18"/>
        <w:szCs w:val="18"/>
        <w:lang w:val="en-US"/>
      </w:rPr>
      <w:t>Kirsanov</w:t>
    </w:r>
    <w:r w:rsidR="009870A2" w:rsidRPr="009870A2">
      <w:rPr>
        <w:rFonts w:eastAsiaTheme="minorHAnsi" w:cstheme="minorBidi"/>
        <w:b w:val="0"/>
        <w:spacing w:val="0"/>
        <w:kern w:val="0"/>
        <w:sz w:val="18"/>
        <w:szCs w:val="18"/>
        <w:lang w:val="en-US"/>
      </w:rPr>
      <w:t xml:space="preserve">, </w:t>
    </w:r>
    <w:r w:rsidRPr="009870A2">
      <w:rPr>
        <w:rFonts w:eastAsiaTheme="minorHAnsi" w:cstheme="minorBidi"/>
        <w:b w:val="0"/>
        <w:spacing w:val="0"/>
        <w:kern w:val="0"/>
        <w:sz w:val="18"/>
        <w:szCs w:val="18"/>
        <w:lang w:val="en-US"/>
      </w:rPr>
      <w:t>M.</w:t>
    </w:r>
    <w:r>
      <w:rPr>
        <w:rFonts w:eastAsiaTheme="minorHAnsi" w:cstheme="minorBidi"/>
        <w:b w:val="0"/>
        <w:spacing w:val="0"/>
        <w:kern w:val="0"/>
        <w:sz w:val="18"/>
        <w:szCs w:val="18"/>
        <w:lang w:val="en-US"/>
      </w:rPr>
      <w:t xml:space="preserve">; </w:t>
    </w:r>
    <w:proofErr w:type="spellStart"/>
    <w:r w:rsidRPr="00C423CA">
      <w:rPr>
        <w:rFonts w:eastAsiaTheme="minorHAnsi" w:cstheme="minorBidi"/>
        <w:b w:val="0"/>
        <w:spacing w:val="0"/>
        <w:kern w:val="0"/>
        <w:sz w:val="18"/>
        <w:szCs w:val="18"/>
        <w:lang w:val="en-US"/>
      </w:rPr>
      <w:t>Serdjuks</w:t>
    </w:r>
    <w:proofErr w:type="spellEnd"/>
    <w:r w:rsidRPr="00C423CA">
      <w:rPr>
        <w:rFonts w:eastAsiaTheme="minorHAnsi" w:cstheme="minorBidi"/>
        <w:b w:val="0"/>
        <w:spacing w:val="0"/>
        <w:kern w:val="0"/>
        <w:sz w:val="18"/>
        <w:szCs w:val="18"/>
        <w:lang w:val="en-US"/>
      </w:rPr>
      <w:t xml:space="preserve"> D.</w:t>
    </w:r>
    <w:r>
      <w:rPr>
        <w:rFonts w:eastAsiaTheme="minorHAnsi" w:cstheme="minorBidi"/>
        <w:b w:val="0"/>
        <w:spacing w:val="0"/>
        <w:kern w:val="0"/>
        <w:sz w:val="18"/>
        <w:szCs w:val="18"/>
        <w:lang w:val="en-US"/>
      </w:rPr>
      <w:t>;</w:t>
    </w:r>
    <w:r w:rsidRPr="00C423CA">
      <w:rPr>
        <w:rFonts w:eastAsiaTheme="minorHAnsi" w:cstheme="minorBidi"/>
        <w:b w:val="0"/>
        <w:spacing w:val="0"/>
        <w:kern w:val="0"/>
        <w:sz w:val="18"/>
        <w:szCs w:val="18"/>
        <w:lang w:val="en-US"/>
      </w:rPr>
      <w:t xml:space="preserve"> Buka-</w:t>
    </w:r>
    <w:proofErr w:type="spellStart"/>
    <w:r w:rsidRPr="00C423CA">
      <w:rPr>
        <w:rFonts w:eastAsiaTheme="minorHAnsi" w:cstheme="minorBidi"/>
        <w:b w:val="0"/>
        <w:spacing w:val="0"/>
        <w:kern w:val="0"/>
        <w:sz w:val="18"/>
        <w:szCs w:val="18"/>
        <w:lang w:val="en-US"/>
      </w:rPr>
      <w:t>Vaivade</w:t>
    </w:r>
    <w:proofErr w:type="spellEnd"/>
    <w:r w:rsidRPr="00C423CA">
      <w:rPr>
        <w:rFonts w:eastAsiaTheme="minorHAnsi" w:cstheme="minorBidi"/>
        <w:b w:val="0"/>
        <w:spacing w:val="0"/>
        <w:kern w:val="0"/>
        <w:sz w:val="18"/>
        <w:szCs w:val="18"/>
        <w:lang w:val="en-US"/>
      </w:rPr>
      <w:t xml:space="preserve"> K.</w:t>
    </w:r>
    <w:r w:rsidR="005E7C36" w:rsidRPr="00AA457B">
      <w:rPr>
        <w:rFonts w:eastAsiaTheme="minorHAnsi" w:cstheme="minorBidi"/>
        <w:b w:val="0"/>
        <w:spacing w:val="0"/>
        <w:kern w:val="0"/>
        <w:sz w:val="18"/>
        <w:szCs w:val="18"/>
        <w:lang w:val="en-US"/>
      </w:rPr>
      <w:br/>
    </w:r>
    <w:r w:rsidRPr="00C423CA">
      <w:rPr>
        <w:rFonts w:eastAsiaTheme="minorHAnsi" w:cstheme="minorBidi"/>
        <w:b w:val="0"/>
        <w:spacing w:val="0"/>
        <w:kern w:val="0"/>
        <w:sz w:val="18"/>
        <w:szCs w:val="18"/>
        <w:lang w:val="en-US"/>
      </w:rPr>
      <w:t xml:space="preserve">Analytical </w:t>
    </w:r>
    <w:r w:rsidR="00BB210C" w:rsidRPr="00C423CA">
      <w:rPr>
        <w:rFonts w:eastAsiaTheme="minorHAnsi" w:cstheme="minorBidi"/>
        <w:b w:val="0"/>
        <w:spacing w:val="0"/>
        <w:kern w:val="0"/>
        <w:sz w:val="18"/>
        <w:szCs w:val="18"/>
        <w:lang w:val="en-US"/>
      </w:rPr>
      <w:t>e</w:t>
    </w:r>
    <w:r w:rsidRPr="00C423CA">
      <w:rPr>
        <w:rFonts w:eastAsiaTheme="minorHAnsi" w:cstheme="minorBidi"/>
        <w:b w:val="0"/>
        <w:spacing w:val="0"/>
        <w:kern w:val="0"/>
        <w:sz w:val="18"/>
        <w:szCs w:val="18"/>
        <w:lang w:val="en-US"/>
      </w:rPr>
      <w:t xml:space="preserve">xpression of the </w:t>
    </w:r>
    <w:r w:rsidR="00BB210C" w:rsidRPr="00C423CA">
      <w:rPr>
        <w:rFonts w:eastAsiaTheme="minorHAnsi" w:cstheme="minorBidi"/>
        <w:b w:val="0"/>
        <w:spacing w:val="0"/>
        <w:kern w:val="0"/>
        <w:sz w:val="18"/>
        <w:szCs w:val="18"/>
        <w:lang w:val="en-US"/>
      </w:rPr>
      <w:t>d</w:t>
    </w:r>
    <w:r w:rsidRPr="00C423CA">
      <w:rPr>
        <w:rFonts w:eastAsiaTheme="minorHAnsi" w:cstheme="minorBidi"/>
        <w:b w:val="0"/>
        <w:spacing w:val="0"/>
        <w:kern w:val="0"/>
        <w:sz w:val="18"/>
        <w:szCs w:val="18"/>
        <w:lang w:val="en-US"/>
      </w:rPr>
      <w:t xml:space="preserve">ependence of the </w:t>
    </w:r>
    <w:r w:rsidR="00BB210C" w:rsidRPr="00C423CA">
      <w:rPr>
        <w:rFonts w:eastAsiaTheme="minorHAnsi" w:cstheme="minorBidi"/>
        <w:b w:val="0"/>
        <w:spacing w:val="0"/>
        <w:kern w:val="0"/>
        <w:sz w:val="18"/>
        <w:szCs w:val="18"/>
        <w:lang w:val="en-US"/>
      </w:rPr>
      <w:t>m</w:t>
    </w:r>
    <w:r w:rsidRPr="00C423CA">
      <w:rPr>
        <w:rFonts w:eastAsiaTheme="minorHAnsi" w:cstheme="minorBidi"/>
        <w:b w:val="0"/>
        <w:spacing w:val="0"/>
        <w:kern w:val="0"/>
        <w:sz w:val="18"/>
        <w:szCs w:val="18"/>
        <w:lang w:val="en-US"/>
      </w:rPr>
      <w:t xml:space="preserve">ulti-lattice </w:t>
    </w:r>
    <w:r w:rsidR="00BB210C" w:rsidRPr="00C423CA">
      <w:rPr>
        <w:rFonts w:eastAsiaTheme="minorHAnsi" w:cstheme="minorBidi"/>
        <w:b w:val="0"/>
        <w:spacing w:val="0"/>
        <w:kern w:val="0"/>
        <w:sz w:val="18"/>
        <w:szCs w:val="18"/>
        <w:lang w:val="en-US"/>
      </w:rPr>
      <w:t>t</w:t>
    </w:r>
    <w:r w:rsidRPr="00C423CA">
      <w:rPr>
        <w:rFonts w:eastAsiaTheme="minorHAnsi" w:cstheme="minorBidi"/>
        <w:b w:val="0"/>
        <w:spacing w:val="0"/>
        <w:kern w:val="0"/>
        <w:sz w:val="18"/>
        <w:szCs w:val="18"/>
        <w:lang w:val="en-US"/>
      </w:rPr>
      <w:t xml:space="preserve">russ </w:t>
    </w:r>
    <w:r w:rsidR="00BB210C" w:rsidRPr="00C423CA">
      <w:rPr>
        <w:rFonts w:eastAsiaTheme="minorHAnsi" w:cstheme="minorBidi"/>
        <w:b w:val="0"/>
        <w:spacing w:val="0"/>
        <w:kern w:val="0"/>
        <w:sz w:val="18"/>
        <w:szCs w:val="18"/>
        <w:lang w:val="en-US"/>
      </w:rPr>
      <w:t>d</w:t>
    </w:r>
    <w:r w:rsidRPr="00C423CA">
      <w:rPr>
        <w:rFonts w:eastAsiaTheme="minorHAnsi" w:cstheme="minorBidi"/>
        <w:b w:val="0"/>
        <w:spacing w:val="0"/>
        <w:kern w:val="0"/>
        <w:sz w:val="18"/>
        <w:szCs w:val="18"/>
        <w:lang w:val="en-US"/>
      </w:rPr>
      <w:t xml:space="preserve">eflection on the </w:t>
    </w:r>
    <w:r w:rsidR="00BB210C" w:rsidRPr="00C423CA">
      <w:rPr>
        <w:rFonts w:eastAsiaTheme="minorHAnsi" w:cstheme="minorBidi"/>
        <w:b w:val="0"/>
        <w:spacing w:val="0"/>
        <w:kern w:val="0"/>
        <w:sz w:val="18"/>
        <w:szCs w:val="18"/>
        <w:lang w:val="en-US"/>
      </w:rPr>
      <w:t>n</w:t>
    </w:r>
    <w:r w:rsidRPr="00C423CA">
      <w:rPr>
        <w:rFonts w:eastAsiaTheme="minorHAnsi" w:cstheme="minorBidi"/>
        <w:b w:val="0"/>
        <w:spacing w:val="0"/>
        <w:kern w:val="0"/>
        <w:sz w:val="18"/>
        <w:szCs w:val="18"/>
        <w:lang w:val="en-US"/>
      </w:rPr>
      <w:t xml:space="preserve">umber of </w:t>
    </w:r>
    <w:r w:rsidR="00BB210C" w:rsidRPr="00C423CA">
      <w:rPr>
        <w:rFonts w:eastAsiaTheme="minorHAnsi" w:cstheme="minorBidi"/>
        <w:b w:val="0"/>
        <w:spacing w:val="0"/>
        <w:kern w:val="0"/>
        <w:sz w:val="18"/>
        <w:szCs w:val="18"/>
        <w:lang w:val="en-US"/>
      </w:rPr>
      <w:t>p</w:t>
    </w:r>
    <w:r w:rsidRPr="00C423CA">
      <w:rPr>
        <w:rFonts w:eastAsiaTheme="minorHAnsi" w:cstheme="minorBidi"/>
        <w:b w:val="0"/>
        <w:spacing w:val="0"/>
        <w:kern w:val="0"/>
        <w:sz w:val="18"/>
        <w:szCs w:val="18"/>
        <w:lang w:val="en-US"/>
      </w:rPr>
      <w:t>anels</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2C21E3">
      <w:rPr>
        <w:rFonts w:eastAsiaTheme="minorHAnsi" w:cstheme="minorBidi"/>
        <w:b w:val="0"/>
        <w:spacing w:val="0"/>
        <w:kern w:val="0"/>
        <w:sz w:val="18"/>
        <w:szCs w:val="18"/>
        <w:lang w:val="en-US"/>
      </w:rPr>
      <w:t>2</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proofErr w:type="spellStart"/>
    <w:r w:rsidR="00076496">
      <w:rPr>
        <w:rStyle w:val="Journaltitle0"/>
        <w:rFonts w:eastAsiaTheme="minorHAnsi" w:cstheme="minorBidi"/>
        <w:b w:val="0"/>
        <w:i/>
        <w:iCs/>
        <w:spacing w:val="0"/>
        <w:kern w:val="0"/>
        <w:sz w:val="18"/>
        <w:szCs w:val="18"/>
      </w:rPr>
      <w:t>AlfaBuild</w:t>
    </w:r>
    <w:proofErr w:type="spellEnd"/>
    <w:r w:rsidR="005E7C36" w:rsidRPr="00AA457B">
      <w:rPr>
        <w:rStyle w:val="Journaltitle0"/>
        <w:rFonts w:eastAsiaTheme="minorHAnsi" w:cstheme="minorBidi"/>
        <w:b w:val="0"/>
        <w:i/>
        <w:iCs/>
        <w:spacing w:val="0"/>
        <w:kern w:val="0"/>
        <w:sz w:val="18"/>
        <w:szCs w:val="18"/>
      </w:rPr>
      <w:t>;</w:t>
    </w:r>
    <w:r w:rsidR="005E7C36" w:rsidRPr="004A12BA">
      <w:rPr>
        <w:sz w:val="18"/>
        <w:szCs w:val="18"/>
        <w:lang w:val="en-US"/>
      </w:rPr>
      <w:t> </w:t>
    </w:r>
    <w:r w:rsidR="00157863">
      <w:rPr>
        <w:rStyle w:val="ac"/>
        <w:b/>
        <w:sz w:val="18"/>
        <w:szCs w:val="18"/>
        <w:lang w:val="en-US"/>
      </w:rPr>
      <w:t>00</w:t>
    </w:r>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 xml:space="preserve">Article No </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00</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 xml:space="preserve">. </w:t>
    </w:r>
    <w:proofErr w:type="spellStart"/>
    <w:r w:rsidR="005E7C36" w:rsidRPr="00AA457B">
      <w:rPr>
        <w:rFonts w:eastAsiaTheme="minorHAnsi" w:cstheme="minorBidi"/>
        <w:b w:val="0"/>
        <w:spacing w:val="0"/>
        <w:kern w:val="0"/>
        <w:sz w:val="18"/>
        <w:szCs w:val="18"/>
        <w:lang w:val="en-US"/>
      </w:rPr>
      <w:t>doi</w:t>
    </w:r>
    <w:proofErr w:type="spellEnd"/>
    <w:r w:rsidR="005E7C36" w:rsidRPr="00AA457B">
      <w:rPr>
        <w:rFonts w:eastAsiaTheme="minorHAnsi" w:cstheme="minorBidi"/>
        <w:b w:val="0"/>
        <w:spacing w:val="0"/>
        <w:kern w:val="0"/>
        <w:sz w:val="18"/>
        <w:szCs w:val="18"/>
        <w:lang w:val="en-US"/>
      </w:rPr>
      <w:t xml:space="preserve">: </w:t>
    </w:r>
    <w:r w:rsidR="00892650" w:rsidRPr="00892650">
      <w:rPr>
        <w:rFonts w:eastAsiaTheme="minorHAnsi" w:cstheme="minorBidi"/>
        <w:b w:val="0"/>
        <w:spacing w:val="0"/>
        <w:kern w:val="0"/>
        <w:sz w:val="18"/>
        <w:szCs w:val="18"/>
        <w:lang w:val="en-US"/>
      </w:rPr>
      <w:t>10.57728</w:t>
    </w:r>
    <w:r w:rsidR="00076496" w:rsidRPr="00076496">
      <w:rPr>
        <w:rFonts w:eastAsiaTheme="minorHAnsi" w:cstheme="minorBidi"/>
        <w:b w:val="0"/>
        <w:spacing w:val="0"/>
        <w:kern w:val="0"/>
        <w:sz w:val="18"/>
        <w:szCs w:val="18"/>
        <w:lang w:val="en-US"/>
      </w:rPr>
      <w:t>/ALF.</w:t>
    </w:r>
    <w:r w:rsidR="00076496">
      <w:rPr>
        <w:rFonts w:eastAsiaTheme="minorHAnsi" w:cstheme="minorBidi"/>
        <w:b w:val="0"/>
        <w:spacing w:val="0"/>
        <w:kern w:val="0"/>
        <w:sz w:val="18"/>
        <w:szCs w:val="18"/>
        <w:lang w:val="en-US"/>
      </w:rPr>
      <w:t>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7677" w14:textId="77777777" w:rsidR="006F2522" w:rsidRDefault="006F2522" w:rsidP="003A2FD3">
      <w:r>
        <w:separator/>
      </w:r>
    </w:p>
  </w:footnote>
  <w:footnote w:type="continuationSeparator" w:id="0">
    <w:p w14:paraId="57EBB6F2" w14:textId="77777777" w:rsidR="006F2522" w:rsidRDefault="006F2522"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005D8C7B" w14:textId="77777777" w:rsidTr="001171FC">
      <w:tc>
        <w:tcPr>
          <w:tcW w:w="8789" w:type="dxa"/>
          <w:vAlign w:val="center"/>
        </w:tcPr>
        <w:p w14:paraId="393079D1" w14:textId="77777777" w:rsidR="003C0A1A" w:rsidRPr="00863556" w:rsidRDefault="00B125BF" w:rsidP="003C0A1A">
          <w:pPr>
            <w:pStyle w:val="a6"/>
            <w:ind w:firstLine="0"/>
            <w:jc w:val="right"/>
            <w:rPr>
              <w:color w:val="000000" w:themeColor="text1"/>
              <w:sz w:val="16"/>
              <w:szCs w:val="16"/>
              <w:lang w:val="en-US"/>
            </w:rPr>
          </w:pPr>
          <w:r>
            <w:fldChar w:fldCharType="begin"/>
          </w:r>
          <w:r w:rsidRPr="002C21E3">
            <w:rPr>
              <w:lang w:val="en-US"/>
            </w:rPr>
            <w:instrText xml:space="preserve"> HYPERLINK "https://creativecommons.org/licenses/by-nc/4.0/" </w:instrText>
          </w:r>
          <w:r>
            <w:fldChar w:fldCharType="separate"/>
          </w:r>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r>
            <w:rPr>
              <w:rStyle w:val="ab"/>
              <w:color w:val="000000" w:themeColor="text1"/>
              <w:sz w:val="16"/>
              <w:szCs w:val="16"/>
              <w:u w:val="none"/>
              <w:lang w:val="en-US"/>
            </w:rPr>
            <w:fldChar w:fldCharType="end"/>
          </w:r>
        </w:p>
      </w:tc>
      <w:tc>
        <w:tcPr>
          <w:tcW w:w="1266" w:type="dxa"/>
          <w:vAlign w:val="center"/>
        </w:tcPr>
        <w:p w14:paraId="13BE2351" w14:textId="77777777" w:rsidR="003C0A1A" w:rsidRDefault="003C0A1A" w:rsidP="003C0A1A">
          <w:pPr>
            <w:pStyle w:val="a6"/>
            <w:ind w:firstLine="0"/>
            <w:jc w:val="right"/>
            <w:rPr>
              <w:sz w:val="16"/>
              <w:szCs w:val="16"/>
            </w:rPr>
          </w:pPr>
          <w:r>
            <w:rPr>
              <w:noProof/>
            </w:rPr>
            <w:drawing>
              <wp:inline distT="0" distB="0" distL="0" distR="0" wp14:anchorId="1FE30B0D" wp14:editId="642BA652">
                <wp:extent cx="690283" cy="221877"/>
                <wp:effectExtent l="0" t="0" r="0" b="6985"/>
                <wp:docPr id="10" name="Рисунок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24FC57F6" w14:textId="665A81BF" w:rsidR="005E7C36" w:rsidRPr="003C0A1A" w:rsidRDefault="005E7C36" w:rsidP="003C0A1A">
    <w:pPr>
      <w:pStyle w:val="a6"/>
      <w:ind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4D16BE75" w14:textId="77777777" w:rsidTr="001171FC">
      <w:tc>
        <w:tcPr>
          <w:tcW w:w="8789" w:type="dxa"/>
          <w:vAlign w:val="center"/>
        </w:tcPr>
        <w:p w14:paraId="1791C848" w14:textId="77777777" w:rsidR="003C0A1A" w:rsidRPr="00863556" w:rsidRDefault="006F2522" w:rsidP="003C0A1A">
          <w:pPr>
            <w:pStyle w:val="a6"/>
            <w:ind w:firstLine="0"/>
            <w:jc w:val="right"/>
            <w:rPr>
              <w:color w:val="000000" w:themeColor="text1"/>
              <w:sz w:val="16"/>
              <w:szCs w:val="16"/>
              <w:lang w:val="en-US"/>
            </w:rPr>
          </w:pPr>
          <w:hyperlink r:id="rId1" w:history="1">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hyperlink>
        </w:p>
      </w:tc>
      <w:tc>
        <w:tcPr>
          <w:tcW w:w="1266" w:type="dxa"/>
          <w:vAlign w:val="center"/>
        </w:tcPr>
        <w:p w14:paraId="4EBD3E95" w14:textId="77777777" w:rsidR="003C0A1A" w:rsidRDefault="003C0A1A" w:rsidP="003C0A1A">
          <w:pPr>
            <w:pStyle w:val="a6"/>
            <w:ind w:firstLine="0"/>
            <w:jc w:val="right"/>
            <w:rPr>
              <w:sz w:val="16"/>
              <w:szCs w:val="16"/>
            </w:rPr>
          </w:pPr>
          <w:r>
            <w:rPr>
              <w:noProof/>
            </w:rPr>
            <w:drawing>
              <wp:inline distT="0" distB="0" distL="0" distR="0" wp14:anchorId="7C9570A8" wp14:editId="0C0FDB4A">
                <wp:extent cx="690283" cy="221877"/>
                <wp:effectExtent l="0" t="0" r="0" b="6985"/>
                <wp:docPr id="9" name="Рисунок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759B5BC6" w14:textId="77777777" w:rsidR="005E7C36" w:rsidRPr="003C0A1A" w:rsidRDefault="005E7C36" w:rsidP="003C0A1A">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1"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13147638">
    <w:abstractNumId w:val="14"/>
  </w:num>
  <w:num w:numId="2" w16cid:durableId="1046220379">
    <w:abstractNumId w:val="23"/>
  </w:num>
  <w:num w:numId="3" w16cid:durableId="294410055">
    <w:abstractNumId w:val="13"/>
  </w:num>
  <w:num w:numId="4" w16cid:durableId="1230921962">
    <w:abstractNumId w:val="11"/>
  </w:num>
  <w:num w:numId="5" w16cid:durableId="956717731">
    <w:abstractNumId w:val="10"/>
  </w:num>
  <w:num w:numId="6" w16cid:durableId="835533890">
    <w:abstractNumId w:val="5"/>
  </w:num>
  <w:num w:numId="7" w16cid:durableId="672298228">
    <w:abstractNumId w:val="9"/>
  </w:num>
  <w:num w:numId="8" w16cid:durableId="260796987">
    <w:abstractNumId w:val="20"/>
  </w:num>
  <w:num w:numId="9" w16cid:durableId="1672098655">
    <w:abstractNumId w:val="1"/>
  </w:num>
  <w:num w:numId="10" w16cid:durableId="1748654330">
    <w:abstractNumId w:val="7"/>
  </w:num>
  <w:num w:numId="11" w16cid:durableId="609629368">
    <w:abstractNumId w:val="22"/>
  </w:num>
  <w:num w:numId="12" w16cid:durableId="2120179228">
    <w:abstractNumId w:val="6"/>
  </w:num>
  <w:num w:numId="13" w16cid:durableId="366611009">
    <w:abstractNumId w:val="0"/>
  </w:num>
  <w:num w:numId="14" w16cid:durableId="2143618626">
    <w:abstractNumId w:val="14"/>
  </w:num>
  <w:num w:numId="15" w16cid:durableId="211816891">
    <w:abstractNumId w:val="14"/>
  </w:num>
  <w:num w:numId="16" w16cid:durableId="1476145455">
    <w:abstractNumId w:val="12"/>
  </w:num>
  <w:num w:numId="17" w16cid:durableId="1450472532">
    <w:abstractNumId w:val="3"/>
  </w:num>
  <w:num w:numId="18" w16cid:durableId="1850175792">
    <w:abstractNumId w:val="2"/>
  </w:num>
  <w:num w:numId="19" w16cid:durableId="1490366012">
    <w:abstractNumId w:val="19"/>
  </w:num>
  <w:num w:numId="20" w16cid:durableId="1199274706">
    <w:abstractNumId w:val="14"/>
  </w:num>
  <w:num w:numId="21" w16cid:durableId="2078242854">
    <w:abstractNumId w:val="8"/>
  </w:num>
  <w:num w:numId="22" w16cid:durableId="161774090">
    <w:abstractNumId w:val="21"/>
  </w:num>
  <w:num w:numId="23" w16cid:durableId="587662474">
    <w:abstractNumId w:val="16"/>
  </w:num>
  <w:num w:numId="24" w16cid:durableId="1393117636">
    <w:abstractNumId w:val="15"/>
  </w:num>
  <w:num w:numId="25" w16cid:durableId="1220049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995501">
    <w:abstractNumId w:val="14"/>
  </w:num>
  <w:num w:numId="27" w16cid:durableId="1598901588">
    <w:abstractNumId w:val="14"/>
  </w:num>
  <w:num w:numId="28" w16cid:durableId="1572083183">
    <w:abstractNumId w:val="14"/>
  </w:num>
  <w:num w:numId="29" w16cid:durableId="1210069919">
    <w:abstractNumId w:val="14"/>
  </w:num>
  <w:num w:numId="30" w16cid:durableId="454371259">
    <w:abstractNumId w:val="14"/>
  </w:num>
  <w:num w:numId="31" w16cid:durableId="140848300">
    <w:abstractNumId w:val="14"/>
  </w:num>
  <w:num w:numId="32" w16cid:durableId="1951663568">
    <w:abstractNumId w:val="18"/>
  </w:num>
  <w:num w:numId="33" w16cid:durableId="405809445">
    <w:abstractNumId w:val="14"/>
  </w:num>
  <w:num w:numId="34" w16cid:durableId="1453746578">
    <w:abstractNumId w:val="4"/>
  </w:num>
  <w:num w:numId="35" w16cid:durableId="315035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sqwFAHVAFk4tAAAA"/>
  </w:docVars>
  <w:rsids>
    <w:rsidRoot w:val="003A2FD3"/>
    <w:rsid w:val="00017834"/>
    <w:rsid w:val="00022579"/>
    <w:rsid w:val="000465D3"/>
    <w:rsid w:val="00053F38"/>
    <w:rsid w:val="0005418E"/>
    <w:rsid w:val="00057EBC"/>
    <w:rsid w:val="00063E80"/>
    <w:rsid w:val="000711EC"/>
    <w:rsid w:val="00071C68"/>
    <w:rsid w:val="00073E91"/>
    <w:rsid w:val="00076496"/>
    <w:rsid w:val="00091B1A"/>
    <w:rsid w:val="00095EFE"/>
    <w:rsid w:val="000A1243"/>
    <w:rsid w:val="000A50C5"/>
    <w:rsid w:val="000B2D62"/>
    <w:rsid w:val="000B757A"/>
    <w:rsid w:val="000C2450"/>
    <w:rsid w:val="000C698D"/>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77AF4"/>
    <w:rsid w:val="00177C32"/>
    <w:rsid w:val="001B11AE"/>
    <w:rsid w:val="001C76A2"/>
    <w:rsid w:val="001F1734"/>
    <w:rsid w:val="001F1C21"/>
    <w:rsid w:val="00201F00"/>
    <w:rsid w:val="00201FBC"/>
    <w:rsid w:val="002040A1"/>
    <w:rsid w:val="00211195"/>
    <w:rsid w:val="002163CE"/>
    <w:rsid w:val="002324AB"/>
    <w:rsid w:val="00235E29"/>
    <w:rsid w:val="002504CC"/>
    <w:rsid w:val="0025366F"/>
    <w:rsid w:val="00255AE2"/>
    <w:rsid w:val="002658D7"/>
    <w:rsid w:val="00265A22"/>
    <w:rsid w:val="00274A36"/>
    <w:rsid w:val="00280BD0"/>
    <w:rsid w:val="00280C40"/>
    <w:rsid w:val="002A6643"/>
    <w:rsid w:val="002B311C"/>
    <w:rsid w:val="002C21E3"/>
    <w:rsid w:val="002C3F87"/>
    <w:rsid w:val="002F0037"/>
    <w:rsid w:val="002F2928"/>
    <w:rsid w:val="0030299E"/>
    <w:rsid w:val="003042A4"/>
    <w:rsid w:val="00311652"/>
    <w:rsid w:val="003178C5"/>
    <w:rsid w:val="003259E8"/>
    <w:rsid w:val="00340FE4"/>
    <w:rsid w:val="00342DD0"/>
    <w:rsid w:val="00345DED"/>
    <w:rsid w:val="003517A2"/>
    <w:rsid w:val="00366452"/>
    <w:rsid w:val="003863F5"/>
    <w:rsid w:val="00395C4B"/>
    <w:rsid w:val="00395DED"/>
    <w:rsid w:val="003A1D55"/>
    <w:rsid w:val="003A2FD3"/>
    <w:rsid w:val="003A5A73"/>
    <w:rsid w:val="003C0962"/>
    <w:rsid w:val="003C0A1A"/>
    <w:rsid w:val="003C1C73"/>
    <w:rsid w:val="003C4AE4"/>
    <w:rsid w:val="003D13CA"/>
    <w:rsid w:val="003D3E74"/>
    <w:rsid w:val="003D6581"/>
    <w:rsid w:val="003E39F3"/>
    <w:rsid w:val="003E50CF"/>
    <w:rsid w:val="0040091A"/>
    <w:rsid w:val="00407301"/>
    <w:rsid w:val="00412520"/>
    <w:rsid w:val="00426698"/>
    <w:rsid w:val="00430097"/>
    <w:rsid w:val="00431057"/>
    <w:rsid w:val="0046411C"/>
    <w:rsid w:val="00466ED1"/>
    <w:rsid w:val="004A06E1"/>
    <w:rsid w:val="004A12BA"/>
    <w:rsid w:val="004B7014"/>
    <w:rsid w:val="004C26D2"/>
    <w:rsid w:val="004C3AAE"/>
    <w:rsid w:val="004C5051"/>
    <w:rsid w:val="004D487C"/>
    <w:rsid w:val="004E1972"/>
    <w:rsid w:val="00501F67"/>
    <w:rsid w:val="0053469A"/>
    <w:rsid w:val="00535F5A"/>
    <w:rsid w:val="005417A8"/>
    <w:rsid w:val="00560236"/>
    <w:rsid w:val="005653C1"/>
    <w:rsid w:val="00566570"/>
    <w:rsid w:val="00566D5C"/>
    <w:rsid w:val="005677D9"/>
    <w:rsid w:val="00571945"/>
    <w:rsid w:val="005749E3"/>
    <w:rsid w:val="005878BA"/>
    <w:rsid w:val="005A18CC"/>
    <w:rsid w:val="005A2C72"/>
    <w:rsid w:val="005B11AC"/>
    <w:rsid w:val="005B1C3C"/>
    <w:rsid w:val="005B7312"/>
    <w:rsid w:val="005B7F19"/>
    <w:rsid w:val="005C6698"/>
    <w:rsid w:val="005D1FDF"/>
    <w:rsid w:val="005E5776"/>
    <w:rsid w:val="005E7C36"/>
    <w:rsid w:val="005F1BE7"/>
    <w:rsid w:val="005F5237"/>
    <w:rsid w:val="006129FC"/>
    <w:rsid w:val="00625784"/>
    <w:rsid w:val="00626EA5"/>
    <w:rsid w:val="00640AAE"/>
    <w:rsid w:val="006605F7"/>
    <w:rsid w:val="006648A3"/>
    <w:rsid w:val="006758EB"/>
    <w:rsid w:val="00693B22"/>
    <w:rsid w:val="006A0405"/>
    <w:rsid w:val="006A675C"/>
    <w:rsid w:val="006E1513"/>
    <w:rsid w:val="006F2522"/>
    <w:rsid w:val="006F753D"/>
    <w:rsid w:val="006F7B65"/>
    <w:rsid w:val="00700CC2"/>
    <w:rsid w:val="00700DED"/>
    <w:rsid w:val="00707946"/>
    <w:rsid w:val="00707D59"/>
    <w:rsid w:val="00712BBC"/>
    <w:rsid w:val="00725B4E"/>
    <w:rsid w:val="0075054C"/>
    <w:rsid w:val="007517FE"/>
    <w:rsid w:val="0075210C"/>
    <w:rsid w:val="00764E92"/>
    <w:rsid w:val="00765046"/>
    <w:rsid w:val="0079078C"/>
    <w:rsid w:val="007A4302"/>
    <w:rsid w:val="007A4740"/>
    <w:rsid w:val="007B522B"/>
    <w:rsid w:val="007D02EA"/>
    <w:rsid w:val="007D47C4"/>
    <w:rsid w:val="007E0B49"/>
    <w:rsid w:val="007F0CA0"/>
    <w:rsid w:val="007F4AAA"/>
    <w:rsid w:val="00802099"/>
    <w:rsid w:val="00804983"/>
    <w:rsid w:val="0080641C"/>
    <w:rsid w:val="008119AF"/>
    <w:rsid w:val="008231C8"/>
    <w:rsid w:val="0083289F"/>
    <w:rsid w:val="00863556"/>
    <w:rsid w:val="008778E6"/>
    <w:rsid w:val="008811CA"/>
    <w:rsid w:val="0089058A"/>
    <w:rsid w:val="00892650"/>
    <w:rsid w:val="008973F2"/>
    <w:rsid w:val="008B6633"/>
    <w:rsid w:val="008C0602"/>
    <w:rsid w:val="008D089E"/>
    <w:rsid w:val="008E6C70"/>
    <w:rsid w:val="008F1949"/>
    <w:rsid w:val="008F705D"/>
    <w:rsid w:val="009150F9"/>
    <w:rsid w:val="0092035B"/>
    <w:rsid w:val="009357AA"/>
    <w:rsid w:val="00947657"/>
    <w:rsid w:val="009538CE"/>
    <w:rsid w:val="009618E4"/>
    <w:rsid w:val="00965E1A"/>
    <w:rsid w:val="009705A6"/>
    <w:rsid w:val="009870A2"/>
    <w:rsid w:val="009917DA"/>
    <w:rsid w:val="009B5792"/>
    <w:rsid w:val="009C2839"/>
    <w:rsid w:val="009C451D"/>
    <w:rsid w:val="009D6B1D"/>
    <w:rsid w:val="00A14CEC"/>
    <w:rsid w:val="00A2351E"/>
    <w:rsid w:val="00A24903"/>
    <w:rsid w:val="00A33761"/>
    <w:rsid w:val="00A341B2"/>
    <w:rsid w:val="00A37425"/>
    <w:rsid w:val="00A627DC"/>
    <w:rsid w:val="00A76C4B"/>
    <w:rsid w:val="00A84BF1"/>
    <w:rsid w:val="00A8607A"/>
    <w:rsid w:val="00A971B1"/>
    <w:rsid w:val="00AA2444"/>
    <w:rsid w:val="00AA457B"/>
    <w:rsid w:val="00AB6DCF"/>
    <w:rsid w:val="00AC08E7"/>
    <w:rsid w:val="00AC5A25"/>
    <w:rsid w:val="00AF2177"/>
    <w:rsid w:val="00AF65ED"/>
    <w:rsid w:val="00B03B9C"/>
    <w:rsid w:val="00B100DE"/>
    <w:rsid w:val="00B125BF"/>
    <w:rsid w:val="00B137A8"/>
    <w:rsid w:val="00B1725B"/>
    <w:rsid w:val="00B22FF7"/>
    <w:rsid w:val="00B3209D"/>
    <w:rsid w:val="00B368BD"/>
    <w:rsid w:val="00B54445"/>
    <w:rsid w:val="00B6282E"/>
    <w:rsid w:val="00B63739"/>
    <w:rsid w:val="00B66F34"/>
    <w:rsid w:val="00B7214F"/>
    <w:rsid w:val="00B739D3"/>
    <w:rsid w:val="00B7567D"/>
    <w:rsid w:val="00B75FE3"/>
    <w:rsid w:val="00B95B0B"/>
    <w:rsid w:val="00BA3C58"/>
    <w:rsid w:val="00BA61B3"/>
    <w:rsid w:val="00BB210C"/>
    <w:rsid w:val="00BB515E"/>
    <w:rsid w:val="00BC0D21"/>
    <w:rsid w:val="00BC692F"/>
    <w:rsid w:val="00BE6057"/>
    <w:rsid w:val="00BF77B9"/>
    <w:rsid w:val="00C05ADF"/>
    <w:rsid w:val="00C27165"/>
    <w:rsid w:val="00C423CA"/>
    <w:rsid w:val="00C53BB0"/>
    <w:rsid w:val="00C565CF"/>
    <w:rsid w:val="00C60B09"/>
    <w:rsid w:val="00C623A8"/>
    <w:rsid w:val="00C8757C"/>
    <w:rsid w:val="00C90E81"/>
    <w:rsid w:val="00CC0674"/>
    <w:rsid w:val="00CC0A35"/>
    <w:rsid w:val="00CD7EB3"/>
    <w:rsid w:val="00CE390A"/>
    <w:rsid w:val="00D047CE"/>
    <w:rsid w:val="00D15488"/>
    <w:rsid w:val="00D20E64"/>
    <w:rsid w:val="00D27119"/>
    <w:rsid w:val="00D324F4"/>
    <w:rsid w:val="00D35E83"/>
    <w:rsid w:val="00D40743"/>
    <w:rsid w:val="00D50693"/>
    <w:rsid w:val="00D62E88"/>
    <w:rsid w:val="00D63227"/>
    <w:rsid w:val="00D914DD"/>
    <w:rsid w:val="00DC0255"/>
    <w:rsid w:val="00DC2E07"/>
    <w:rsid w:val="00DD1A94"/>
    <w:rsid w:val="00DD3D5C"/>
    <w:rsid w:val="00DE4257"/>
    <w:rsid w:val="00DE7096"/>
    <w:rsid w:val="00DF4911"/>
    <w:rsid w:val="00DF74EE"/>
    <w:rsid w:val="00E00FEF"/>
    <w:rsid w:val="00E115D7"/>
    <w:rsid w:val="00E135F7"/>
    <w:rsid w:val="00E16D1C"/>
    <w:rsid w:val="00E25AF1"/>
    <w:rsid w:val="00E362A7"/>
    <w:rsid w:val="00E779A4"/>
    <w:rsid w:val="00E83D6F"/>
    <w:rsid w:val="00EA459A"/>
    <w:rsid w:val="00EA50C2"/>
    <w:rsid w:val="00ED1D02"/>
    <w:rsid w:val="00ED223E"/>
    <w:rsid w:val="00EF1AA4"/>
    <w:rsid w:val="00EF6AA5"/>
    <w:rsid w:val="00F01EF6"/>
    <w:rsid w:val="00F13A5D"/>
    <w:rsid w:val="00F222CA"/>
    <w:rsid w:val="00F2247C"/>
    <w:rsid w:val="00F23E1A"/>
    <w:rsid w:val="00F27E38"/>
    <w:rsid w:val="00F332F9"/>
    <w:rsid w:val="00F549C8"/>
    <w:rsid w:val="00F60E16"/>
    <w:rsid w:val="00F62672"/>
    <w:rsid w:val="00F704E6"/>
    <w:rsid w:val="00F70C07"/>
    <w:rsid w:val="00F731E0"/>
    <w:rsid w:val="00F91CEF"/>
    <w:rsid w:val="00F975DB"/>
    <w:rsid w:val="00FA0D4C"/>
    <w:rsid w:val="00FA2885"/>
    <w:rsid w:val="00FA3AC4"/>
    <w:rsid w:val="00FA46F6"/>
    <w:rsid w:val="00FB4087"/>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280C40"/>
    <w:rPr>
      <w:color w:val="605E5C"/>
      <w:shd w:val="clear" w:color="auto" w:fill="E1DFDD"/>
    </w:rPr>
  </w:style>
  <w:style w:type="paragraph" w:customStyle="1" w:styleId="MDPI39equation">
    <w:name w:val="MDPI_3.9_equation"/>
    <w:qFormat/>
    <w:rsid w:val="005A2C7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5A2C72"/>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mebody4@something.edu"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mebody3@something.ed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stroy.spbstu.ru/en/abstract/" TargetMode="External"/><Relationship Id="rId20" Type="http://schemas.openxmlformats.org/officeDocument/2006/relationships/hyperlink" Target="https://alfabuild.spbstu.ru/en/refer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ebody2@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mebody2@mail.ru" TargetMode="External"/><Relationship Id="rId23" Type="http://schemas.openxmlformats.org/officeDocument/2006/relationships/header" Target="header2.xml"/><Relationship Id="rId10" Type="http://schemas.openxmlformats.org/officeDocument/2006/relationships/hyperlink" Target="mailto:somebody1@mail.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mebody5@something.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9DC5-8846-453E-8EAB-989B31AF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Editor</cp:lastModifiedBy>
  <cp:revision>2</cp:revision>
  <cp:lastPrinted>2020-07-10T17:22:00Z</cp:lastPrinted>
  <dcterms:created xsi:type="dcterms:W3CDTF">2022-06-01T10:07:00Z</dcterms:created>
  <dcterms:modified xsi:type="dcterms:W3CDTF">2022-06-01T10:07:00Z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202b5986-16ce-3505-9bf8-bd078c0cb758</vt:lpwstr>
  </property>
  <property fmtid="{D5CDD505-2E9C-101B-9397-08002B2CF9AE}" pid="24" name="Mendeley Citation Style_1">
    <vt:lpwstr>https://csl.mendeley.com/styles/21715231/SPBPU-MCE-2019-08-07</vt:lpwstr>
  </property>
</Properties>
</file>